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35" w:rsidRPr="00423B07" w:rsidRDefault="00700A3F" w:rsidP="00423B07">
      <w:pPr>
        <w:spacing w:after="0" w:line="240" w:lineRule="auto"/>
        <w:contextualSpacing/>
        <w:jc w:val="center"/>
        <w:rPr>
          <w:rFonts w:ascii="Times New Roman" w:hAnsi="Times New Roman" w:cs="Times New Roman"/>
          <w:b/>
        </w:rPr>
      </w:pPr>
      <w:r w:rsidRPr="00423B07">
        <w:rPr>
          <w:rFonts w:ascii="Times New Roman" w:hAnsi="Times New Roman" w:cs="Times New Roman"/>
          <w:b/>
        </w:rPr>
        <w:t>FAKTOR – FAKTOR YA</w:t>
      </w:r>
      <w:r w:rsidR="00423B07" w:rsidRPr="00423B07">
        <w:rPr>
          <w:rFonts w:ascii="Times New Roman" w:hAnsi="Times New Roman" w:cs="Times New Roman"/>
          <w:b/>
        </w:rPr>
        <w:t xml:space="preserve">NG BERHUBUNGAN DENGAN PEMAKAIAN  </w:t>
      </w:r>
      <w:r w:rsidRPr="00423B07">
        <w:rPr>
          <w:rFonts w:ascii="Times New Roman" w:hAnsi="Times New Roman" w:cs="Times New Roman"/>
          <w:b/>
        </w:rPr>
        <w:t>KONTRASEPSI IUD (</w:t>
      </w:r>
      <w:r w:rsidRPr="00423B07">
        <w:rPr>
          <w:rFonts w:ascii="Times New Roman" w:hAnsi="Times New Roman" w:cs="Times New Roman"/>
          <w:b/>
          <w:i/>
        </w:rPr>
        <w:t xml:space="preserve">INTRA UTERINE DEVICE) </w:t>
      </w:r>
      <w:r w:rsidRPr="00423B07">
        <w:rPr>
          <w:rFonts w:ascii="Times New Roman" w:hAnsi="Times New Roman" w:cs="Times New Roman"/>
          <w:b/>
        </w:rPr>
        <w:t xml:space="preserve">OLEH AKSEPTOR KB </w:t>
      </w:r>
      <w:r w:rsidR="00423B07" w:rsidRPr="00423B07">
        <w:rPr>
          <w:rFonts w:ascii="Times New Roman" w:hAnsi="Times New Roman" w:cs="Times New Roman"/>
          <w:b/>
        </w:rPr>
        <w:t xml:space="preserve">DI KLINIK BUDI MULIA </w:t>
      </w:r>
      <w:r w:rsidRPr="00423B07">
        <w:rPr>
          <w:rFonts w:ascii="Times New Roman" w:hAnsi="Times New Roman" w:cs="Times New Roman"/>
          <w:b/>
        </w:rPr>
        <w:t>MEDIKA PALEMBANG</w:t>
      </w:r>
      <w:r w:rsidR="00423B07" w:rsidRPr="00423B07">
        <w:rPr>
          <w:rFonts w:ascii="Times New Roman" w:hAnsi="Times New Roman" w:cs="Times New Roman"/>
          <w:b/>
        </w:rPr>
        <w:t xml:space="preserve"> </w:t>
      </w:r>
      <w:r w:rsidRPr="00423B07">
        <w:rPr>
          <w:rFonts w:ascii="Times New Roman" w:hAnsi="Times New Roman" w:cs="Times New Roman"/>
          <w:b/>
        </w:rPr>
        <w:t>TAHUN 2012</w:t>
      </w:r>
    </w:p>
    <w:p w:rsidR="00876515" w:rsidRPr="00423B07" w:rsidRDefault="00876515" w:rsidP="00ED57BD">
      <w:pPr>
        <w:pStyle w:val="BodyTextIndent"/>
        <w:spacing w:line="240" w:lineRule="auto"/>
        <w:ind w:firstLine="0"/>
        <w:jc w:val="center"/>
        <w:rPr>
          <w:b/>
          <w:spacing w:val="-4"/>
          <w:sz w:val="20"/>
        </w:rPr>
      </w:pPr>
    </w:p>
    <w:p w:rsidR="00423B07" w:rsidRPr="00423B07" w:rsidRDefault="00AF0425" w:rsidP="00ED57BD">
      <w:pPr>
        <w:pStyle w:val="BodyTextIndent"/>
        <w:spacing w:line="240" w:lineRule="auto"/>
        <w:ind w:firstLine="0"/>
        <w:jc w:val="center"/>
        <w:rPr>
          <w:b/>
          <w:spacing w:val="-4"/>
          <w:sz w:val="22"/>
          <w:szCs w:val="22"/>
        </w:rPr>
      </w:pPr>
      <w:r>
        <w:rPr>
          <w:b/>
          <w:spacing w:val="-4"/>
          <w:sz w:val="22"/>
          <w:szCs w:val="22"/>
        </w:rPr>
        <w:t>Nurdjani</w:t>
      </w:r>
    </w:p>
    <w:p w:rsidR="00757A35" w:rsidRPr="00423B07" w:rsidRDefault="00757A35" w:rsidP="00ED57BD">
      <w:pPr>
        <w:pStyle w:val="BodyTextIndent"/>
        <w:spacing w:line="240" w:lineRule="auto"/>
        <w:ind w:firstLine="0"/>
        <w:jc w:val="center"/>
        <w:rPr>
          <w:bCs/>
          <w:spacing w:val="-4"/>
          <w:sz w:val="22"/>
          <w:szCs w:val="22"/>
        </w:rPr>
      </w:pPr>
      <w:r w:rsidRPr="00423B07">
        <w:rPr>
          <w:bCs/>
          <w:spacing w:val="-4"/>
          <w:sz w:val="22"/>
          <w:szCs w:val="22"/>
        </w:rPr>
        <w:t>Dosen Akbid Budi Mulia Palembang</w:t>
      </w:r>
    </w:p>
    <w:p w:rsidR="00757A35" w:rsidRPr="00423B07" w:rsidRDefault="00757A35" w:rsidP="00ED57BD">
      <w:pPr>
        <w:pStyle w:val="BodyTextIndent"/>
        <w:spacing w:line="240" w:lineRule="auto"/>
        <w:ind w:firstLine="0"/>
        <w:jc w:val="center"/>
        <w:rPr>
          <w:bCs/>
          <w:spacing w:val="-4"/>
          <w:sz w:val="20"/>
        </w:rPr>
      </w:pPr>
    </w:p>
    <w:p w:rsidR="00757A35" w:rsidRPr="00423B07" w:rsidRDefault="00757A35" w:rsidP="00ED57BD">
      <w:pPr>
        <w:pStyle w:val="BodyTextIndent"/>
        <w:spacing w:line="240" w:lineRule="auto"/>
        <w:ind w:firstLine="0"/>
        <w:jc w:val="center"/>
        <w:rPr>
          <w:bCs/>
          <w:spacing w:val="-4"/>
          <w:sz w:val="20"/>
        </w:rPr>
      </w:pPr>
    </w:p>
    <w:p w:rsidR="00757A35" w:rsidRPr="00423B07" w:rsidRDefault="00757A35" w:rsidP="00ED57BD">
      <w:pPr>
        <w:pStyle w:val="BodyTextIndent"/>
        <w:spacing w:line="240" w:lineRule="auto"/>
        <w:ind w:firstLine="0"/>
        <w:jc w:val="center"/>
        <w:rPr>
          <w:b/>
          <w:spacing w:val="-4"/>
          <w:sz w:val="20"/>
        </w:rPr>
      </w:pPr>
      <w:r w:rsidRPr="00423B07">
        <w:rPr>
          <w:b/>
          <w:spacing w:val="-4"/>
          <w:sz w:val="20"/>
        </w:rPr>
        <w:t>ABSTRACT</w:t>
      </w:r>
    </w:p>
    <w:p w:rsidR="00700A3F" w:rsidRPr="00423B07" w:rsidRDefault="00700A3F" w:rsidP="00ED57BD">
      <w:pPr>
        <w:spacing w:after="0" w:line="240" w:lineRule="auto"/>
        <w:ind w:firstLine="567"/>
        <w:jc w:val="both"/>
        <w:rPr>
          <w:rFonts w:ascii="Times New Roman" w:hAnsi="Times New Roman" w:cs="Times New Roman"/>
        </w:rPr>
      </w:pPr>
      <w:r w:rsidRPr="00423B07">
        <w:rPr>
          <w:rFonts w:ascii="Times New Roman" w:hAnsi="Times New Roman" w:cs="Times New Roman"/>
        </w:rPr>
        <w:t>According to WHO (World Healthy Organization) the population of Indonesia is now ranked 4th in the world. On 2010 the number of family planning acceptors at 25 373 acceptors implants (12.2%) and 15 812 IUD for acceptors(7.7%), factors that influence the decline in the number of participants IUD is the age of &lt;knowledge, attitudes (Proverawati, 2010). The purpose of this study are known factors associated with IUD contraception by family planning acceptors in Palembang Medical Clinic Budi Mulia 2012. This type of research uses analytical survey method with cross sectional approach, other research in this population is the entire implant and IUD family planning acceptors in the free service was held in Palembang Medical Clinic Budi Mulia In 2012 amounted to as much as 52 acceptors, with a sample of 52 family planning acceptors and IUD implants taken in a non-random sampling using accidental sampling technique. Univariate analysis of the results obtained from the respondents who use the contraceptive IUD acceptors were 19 (36.5%), with a high risk as much as 37 PUS (71.2%), good knowledge of acceptors by 22 (42.3%), and who have an attitude acceptors positive in 23 (44.7%). While the results of bivariate analysis using Chi-Square test showed that there is a relationship between maternal age with an IUD contraceptive use with the P value 0.009, no relationship between knowledge of contraceptive use to women with an IUD with a value of P value 0.008, and there is a relationship between maternal attitudes with the use of contraceptive IUD with a value of P value 0.002. From the results of this survey should be conducted by counseling for all family planning acceptors about the importance of  IUD is a long-term contraception.</w:t>
      </w:r>
    </w:p>
    <w:p w:rsidR="00700A3F" w:rsidRPr="00423B07" w:rsidRDefault="00876515" w:rsidP="00ED57BD">
      <w:pPr>
        <w:spacing w:after="0" w:line="240" w:lineRule="auto"/>
        <w:contextualSpacing/>
        <w:rPr>
          <w:rFonts w:ascii="Times New Roman" w:hAnsi="Times New Roman" w:cs="Times New Roman"/>
          <w:b/>
        </w:rPr>
      </w:pPr>
      <w:r w:rsidRPr="00423B07">
        <w:rPr>
          <w:rFonts w:ascii="Times New Roman" w:hAnsi="Times New Roman" w:cs="Times New Roman"/>
        </w:rPr>
        <w:br/>
      </w:r>
      <w:r w:rsidRPr="00423B07">
        <w:rPr>
          <w:rStyle w:val="hps"/>
          <w:rFonts w:ascii="Times New Roman" w:hAnsi="Times New Roman" w:cs="Times New Roman"/>
          <w:b/>
        </w:rPr>
        <w:t>Keywords</w:t>
      </w:r>
      <w:r w:rsidRPr="00423B07">
        <w:rPr>
          <w:rStyle w:val="hps"/>
          <w:rFonts w:ascii="Times New Roman" w:hAnsi="Times New Roman" w:cs="Times New Roman"/>
          <w:b/>
        </w:rPr>
        <w:tab/>
      </w:r>
      <w:r w:rsidRPr="00423B07">
        <w:rPr>
          <w:rFonts w:ascii="Times New Roman" w:hAnsi="Times New Roman" w:cs="Times New Roman"/>
          <w:b/>
        </w:rPr>
        <w:t xml:space="preserve">: </w:t>
      </w:r>
      <w:r w:rsidR="00700A3F" w:rsidRPr="00423B07">
        <w:rPr>
          <w:rFonts w:ascii="Times New Roman" w:hAnsi="Times New Roman" w:cs="Times New Roman"/>
          <w:b/>
          <w:sz w:val="24"/>
          <w:szCs w:val="24"/>
        </w:rPr>
        <w:t xml:space="preserve"> </w:t>
      </w:r>
      <w:r w:rsidR="00700A3F" w:rsidRPr="00423B07">
        <w:rPr>
          <w:rFonts w:ascii="Times New Roman" w:hAnsi="Times New Roman" w:cs="Times New Roman"/>
          <w:b/>
        </w:rPr>
        <w:t>IUD KB</w:t>
      </w:r>
    </w:p>
    <w:p w:rsidR="00757A35" w:rsidRPr="00423B07" w:rsidRDefault="00757A35" w:rsidP="00ED57BD">
      <w:pPr>
        <w:pStyle w:val="BodyTextIndent"/>
        <w:spacing w:line="240" w:lineRule="auto"/>
        <w:ind w:firstLine="0"/>
        <w:jc w:val="left"/>
        <w:rPr>
          <w:b/>
          <w:bCs/>
          <w:sz w:val="20"/>
        </w:rPr>
      </w:pPr>
    </w:p>
    <w:p w:rsidR="00757A35" w:rsidRPr="00423B07" w:rsidRDefault="00757A35" w:rsidP="00ED57BD">
      <w:pPr>
        <w:pStyle w:val="BodyTextIndent"/>
        <w:spacing w:line="240" w:lineRule="auto"/>
        <w:ind w:firstLine="0"/>
        <w:jc w:val="center"/>
        <w:rPr>
          <w:b/>
          <w:bCs/>
          <w:sz w:val="20"/>
        </w:rPr>
      </w:pPr>
      <w:r w:rsidRPr="00423B07">
        <w:rPr>
          <w:b/>
          <w:bCs/>
          <w:sz w:val="20"/>
        </w:rPr>
        <w:t>ABSTRAK</w:t>
      </w:r>
    </w:p>
    <w:p w:rsidR="00700A3F" w:rsidRPr="00423B07" w:rsidRDefault="00700A3F" w:rsidP="00ED57BD">
      <w:pPr>
        <w:spacing w:after="0" w:line="240" w:lineRule="auto"/>
        <w:ind w:firstLine="567"/>
        <w:jc w:val="both"/>
        <w:rPr>
          <w:rFonts w:ascii="Times New Roman" w:hAnsi="Times New Roman" w:cs="Times New Roman"/>
        </w:rPr>
      </w:pPr>
      <w:r w:rsidRPr="00423B07">
        <w:rPr>
          <w:rFonts w:ascii="Times New Roman" w:hAnsi="Times New Roman" w:cs="Times New Roman"/>
        </w:rPr>
        <w:t>Menurut WHO (World Healthy organization) jumlah penduduk Indonesia kini menduduki peringkat ke-4 di dunia. Pada tahun 2010 jumlah akseptor KB implan sebesar 25.373 PUS (12,2%) dan KB IUD sebesar 15.812 PUS (7,7%), factor yang mempengaruhi turunnya jumlah peserta KB IUD adalah umur&lt; pengetahuan, sikap (Proverawati,2010). Tujuan dari penelitian ini adalah diketahuinya factor-faktor yang berhubungan dengan pemakaian kontrasepsi IUD oleh akseptor KB di Klinik Budi Mulia Medika Palembang Tahun 2012. Jenis penelitian ini menggunakan metode survey analitik dengan pendekatan cross sectional, populasi dalam peneltian ini adalah seluruh akseptor KB implan dan IUD di pelayanan gratis yang diadakan di Klinik Budi Mulia Medika Palembang Tahun 2012 berjumlah sebanyak 52 akseptor, dengan jumlah sampel 52 akseptor KB implan dan IUD yang diambil secara non random sampling dengan menggunakan tehnik accidental sampling. Dari hasil analisis univariat didapatkan hasil respoden yang menggunakan kontrasepsi IUD sebanyak 19 PUS (36,5%), dengan resiko tinggi sebanyak 37 PUS (71,2%), pengetahuan baik sebanyak 22 PUS (42,3%), dan yang mempunyai sikap positif sebanyak 23 PUS (44,7%). Sedangkan dari hasil analisis bivariat dengan menggunakan uji Chi-Square didapatkan hasil bahwa ada hubungan antara umur ibu dengan pemakaian kontrasepsi IUD dengan nilai P value 0,009, ada hubungan antara pengetahuan ibu dengan pemakaian kontrasepsi IUD dengan nilai P value 0,008, dan ada hubungan antara sikap ibu dengan pemakaian kontrasepsi IUD dengan nilai P value 0,002. Dari hasil penelitian ini seharusnya dilakukan penyuluhan atau konseling terhadap semua akseptor KB tentang pentingnya KB IUD yaitu alat kontrasepsi jangka panjang.</w:t>
      </w:r>
    </w:p>
    <w:p w:rsidR="00876515" w:rsidRPr="00423B07" w:rsidRDefault="00876515" w:rsidP="00ED57BD">
      <w:pPr>
        <w:spacing w:after="0" w:line="240" w:lineRule="auto"/>
        <w:jc w:val="both"/>
        <w:rPr>
          <w:rFonts w:ascii="Times New Roman" w:hAnsi="Times New Roman" w:cs="Times New Roman"/>
          <w:bCs/>
        </w:rPr>
      </w:pPr>
    </w:p>
    <w:p w:rsidR="00700A3F" w:rsidRPr="00423B07" w:rsidRDefault="00876515" w:rsidP="00ED57BD">
      <w:pPr>
        <w:spacing w:after="0" w:line="240" w:lineRule="auto"/>
        <w:contextualSpacing/>
        <w:rPr>
          <w:rFonts w:ascii="Times New Roman" w:hAnsi="Times New Roman" w:cs="Times New Roman"/>
          <w:b/>
        </w:rPr>
      </w:pPr>
      <w:r w:rsidRPr="00423B07">
        <w:rPr>
          <w:rFonts w:ascii="Times New Roman" w:hAnsi="Times New Roman" w:cs="Times New Roman"/>
          <w:b/>
        </w:rPr>
        <w:t xml:space="preserve">Kata Kunci </w:t>
      </w:r>
      <w:r w:rsidRPr="00423B07">
        <w:rPr>
          <w:rFonts w:ascii="Times New Roman" w:hAnsi="Times New Roman" w:cs="Times New Roman"/>
          <w:b/>
        </w:rPr>
        <w:tab/>
      </w:r>
      <w:r w:rsidRPr="00423B07">
        <w:rPr>
          <w:rFonts w:ascii="Times New Roman" w:hAnsi="Times New Roman" w:cs="Times New Roman"/>
          <w:b/>
        </w:rPr>
        <w:tab/>
        <w:t xml:space="preserve">: </w:t>
      </w:r>
      <w:r w:rsidR="00700A3F" w:rsidRPr="00423B07">
        <w:rPr>
          <w:rFonts w:ascii="Times New Roman" w:hAnsi="Times New Roman" w:cs="Times New Roman"/>
          <w:b/>
        </w:rPr>
        <w:t>IUD KB</w:t>
      </w:r>
    </w:p>
    <w:p w:rsidR="00757A35" w:rsidRPr="00423B07" w:rsidRDefault="00757A35" w:rsidP="00ED57BD">
      <w:pPr>
        <w:spacing w:after="0" w:line="240" w:lineRule="auto"/>
        <w:jc w:val="both"/>
        <w:rPr>
          <w:rFonts w:ascii="Times New Roman" w:hAnsi="Times New Roman" w:cs="Times New Roman"/>
          <w:b/>
        </w:rPr>
      </w:pPr>
    </w:p>
    <w:p w:rsidR="000308BA" w:rsidRPr="00423B07" w:rsidRDefault="000308BA" w:rsidP="00ED57BD">
      <w:pPr>
        <w:spacing w:after="0" w:line="240" w:lineRule="auto"/>
        <w:jc w:val="both"/>
        <w:rPr>
          <w:rFonts w:ascii="Times New Roman" w:hAnsi="Times New Roman" w:cs="Times New Roman"/>
          <w:b/>
        </w:rPr>
      </w:pPr>
    </w:p>
    <w:p w:rsidR="000308BA" w:rsidRPr="00423B07" w:rsidRDefault="000308BA" w:rsidP="00ED57BD">
      <w:pPr>
        <w:spacing w:after="0" w:line="240" w:lineRule="auto"/>
        <w:jc w:val="both"/>
        <w:rPr>
          <w:rFonts w:ascii="Times New Roman" w:hAnsi="Times New Roman" w:cs="Times New Roman"/>
          <w:b/>
        </w:rPr>
      </w:pPr>
    </w:p>
    <w:p w:rsidR="000308BA" w:rsidRPr="00423B07" w:rsidRDefault="007E59E1" w:rsidP="00ED57BD">
      <w:pPr>
        <w:spacing w:after="0" w:line="240" w:lineRule="auto"/>
        <w:jc w:val="both"/>
        <w:rPr>
          <w:rFonts w:ascii="Times New Roman" w:hAnsi="Times New Roman" w:cs="Times New Roman"/>
          <w:b/>
        </w:rPr>
      </w:pPr>
      <w:r>
        <w:rPr>
          <w:rFonts w:ascii="Times New Roman" w:hAnsi="Times New Roman" w:cs="Times New Roman"/>
          <w:b/>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215.5pt;margin-top:19.05pt;width:41.85pt;height:23.45pt;z-index:251659264" stroked="f">
            <v:textbox>
              <w:txbxContent>
                <w:p w:rsidR="005E393E" w:rsidRPr="005E393E" w:rsidRDefault="005E393E">
                  <w:pPr>
                    <w:rPr>
                      <w:rFonts w:asciiTheme="majorBidi" w:hAnsiTheme="majorBidi" w:cstheme="majorBidi"/>
                    </w:rPr>
                  </w:pPr>
                  <w:r w:rsidRPr="005E393E">
                    <w:rPr>
                      <w:rFonts w:asciiTheme="majorBidi" w:hAnsiTheme="majorBidi" w:cstheme="majorBidi"/>
                    </w:rPr>
                    <w:t>34</w:t>
                  </w:r>
                </w:p>
              </w:txbxContent>
            </v:textbox>
          </v:shape>
        </w:pict>
      </w:r>
      <w:r>
        <w:rPr>
          <w:rFonts w:ascii="Times New Roman" w:hAnsi="Times New Roman" w:cs="Times New Roman"/>
          <w:b/>
          <w:noProof/>
          <w:lang w:eastAsia="id-ID"/>
        </w:rPr>
        <w:pict>
          <v:shape id="_x0000_s1026" type="#_x0000_t202" style="position:absolute;left:0;text-align:left;margin-left:426.5pt;margin-top:1.5pt;width:56.9pt;height:59.45pt;z-index:251658240" stroked="f">
            <v:textbox>
              <w:txbxContent>
                <w:p w:rsidR="005E393E" w:rsidRDefault="005E393E"/>
              </w:txbxContent>
            </v:textbox>
          </v:shape>
        </w:pict>
      </w:r>
    </w:p>
    <w:p w:rsidR="00092904" w:rsidRPr="00423B07" w:rsidRDefault="00092904" w:rsidP="00ED57BD">
      <w:pPr>
        <w:spacing w:after="0" w:line="240" w:lineRule="auto"/>
        <w:jc w:val="both"/>
        <w:rPr>
          <w:rFonts w:ascii="Times New Roman" w:hAnsi="Times New Roman" w:cs="Times New Roman"/>
          <w:b/>
        </w:rPr>
        <w:sectPr w:rsidR="00092904" w:rsidRPr="00423B07" w:rsidSect="005E393E">
          <w:headerReference w:type="default" r:id="rId7"/>
          <w:footerReference w:type="default" r:id="rId8"/>
          <w:pgSz w:w="11907" w:h="16840" w:code="9"/>
          <w:pgMar w:top="1134" w:right="1134" w:bottom="1134" w:left="1701" w:header="709" w:footer="709" w:gutter="0"/>
          <w:pgNumType w:start="34"/>
          <w:cols w:space="709"/>
          <w:docGrid w:linePitch="360"/>
        </w:sectPr>
      </w:pPr>
    </w:p>
    <w:p w:rsidR="00757A35" w:rsidRPr="00423B07" w:rsidRDefault="00757A35" w:rsidP="00ED57BD">
      <w:pPr>
        <w:spacing w:after="0" w:line="240" w:lineRule="auto"/>
        <w:jc w:val="both"/>
        <w:rPr>
          <w:rFonts w:ascii="Times New Roman" w:hAnsi="Times New Roman" w:cs="Times New Roman"/>
          <w:b/>
        </w:rPr>
      </w:pPr>
      <w:r w:rsidRPr="00423B07">
        <w:rPr>
          <w:rFonts w:ascii="Times New Roman" w:hAnsi="Times New Roman" w:cs="Times New Roman"/>
          <w:b/>
        </w:rPr>
        <w:lastRenderedPageBreak/>
        <w:t>PENDAHULUAN</w:t>
      </w:r>
      <w:r w:rsidRPr="00423B07">
        <w:rPr>
          <w:rFonts w:ascii="Times New Roman" w:hAnsi="Times New Roman" w:cs="Times New Roman"/>
          <w:vertAlign w:val="superscript"/>
        </w:rPr>
        <w:tab/>
      </w:r>
    </w:p>
    <w:p w:rsidR="004911E8" w:rsidRPr="00423B07" w:rsidRDefault="004911E8" w:rsidP="00ED57BD">
      <w:pPr>
        <w:spacing w:after="0" w:line="240" w:lineRule="auto"/>
        <w:ind w:firstLine="567"/>
        <w:contextualSpacing/>
        <w:jc w:val="both"/>
        <w:rPr>
          <w:rFonts w:ascii="Times New Roman" w:hAnsi="Times New Roman"/>
        </w:rPr>
      </w:pPr>
      <w:r w:rsidRPr="00423B07">
        <w:rPr>
          <w:rFonts w:ascii="Times New Roman" w:hAnsi="Times New Roman"/>
        </w:rPr>
        <w:t>Menurut WHO (</w:t>
      </w:r>
      <w:r w:rsidRPr="00423B07">
        <w:rPr>
          <w:rFonts w:ascii="Times New Roman" w:hAnsi="Times New Roman"/>
          <w:i/>
        </w:rPr>
        <w:t>world healthy organization</w:t>
      </w:r>
      <w:r w:rsidRPr="00423B07">
        <w:rPr>
          <w:rFonts w:ascii="Times New Roman" w:hAnsi="Times New Roman"/>
        </w:rPr>
        <w:t>) jumlah penduduk Indonesia kini menduduki peringkat ke-4 di dunia dengan jumlah penduduk 9,373,900 jiwa. Dimana kota yang paling terpadat jumlah penduduknya yaitu di Seoul (Korea Selatan – 10,321,449 jiwa), yang ke-2 kota Mumbai (India – 9.900.000 jiwa), yang ke-3 Sau Paulo (Brazil – 9,839,436 jiwa). Diperkirakan jumlah penduduk Indonesia pada tahun 2011 mencapai sekitar 340 juta orang. Jumlah ini berdasarkan asumsi bahwa pertambahan penduduk sebesar 1,49% per tahun. (</w:t>
      </w:r>
      <w:hyperlink r:id="rId9" w:history="1">
        <w:r w:rsidRPr="00423B07">
          <w:rPr>
            <w:rStyle w:val="Hyperlink"/>
            <w:rFonts w:ascii="Times New Roman" w:hAnsi="Times New Roman"/>
            <w:color w:val="auto"/>
          </w:rPr>
          <w:t>Yuarta,</w:t>
        </w:r>
      </w:hyperlink>
      <w:r w:rsidRPr="00423B07">
        <w:rPr>
          <w:rFonts w:ascii="Times New Roman" w:hAnsi="Times New Roman"/>
          <w:i/>
        </w:rPr>
        <w:t xml:space="preserve"> </w:t>
      </w:r>
      <w:r w:rsidRPr="00423B07">
        <w:rPr>
          <w:rFonts w:ascii="Times New Roman" w:hAnsi="Times New Roman"/>
        </w:rPr>
        <w:t>2011).</w:t>
      </w:r>
    </w:p>
    <w:p w:rsidR="004911E8" w:rsidRPr="00423B07" w:rsidRDefault="004911E8" w:rsidP="00ED57BD">
      <w:pPr>
        <w:spacing w:after="0" w:line="240" w:lineRule="auto"/>
        <w:ind w:firstLine="567"/>
        <w:contextualSpacing/>
        <w:jc w:val="both"/>
        <w:rPr>
          <w:rFonts w:ascii="Times New Roman" w:hAnsi="Times New Roman"/>
          <w:lang w:val="fi-FI"/>
        </w:rPr>
      </w:pPr>
      <w:r w:rsidRPr="00423B07">
        <w:rPr>
          <w:rFonts w:ascii="Times New Roman" w:hAnsi="Times New Roman"/>
          <w:lang w:val="fi-FI"/>
        </w:rPr>
        <w:t>Berdasarkan data yang di himpun dari BKKBN Provinsi Sumatera Selatan jumlah akseptor aktif pada tahun 2009 sebesar 1.161.157 orang, dengan perincian akseptor KB IUD sebesar 45.157 orang (4%), akseptor KB Tubektomi sebesar 39.224 orang (3,3%), akseptor KB Implan sebesar 196.382 orang (17%), akseptor KB Suntik sebesar 484.876 orang (41,7%), akseptor KB Pil sebesar 340.083 orang (29,3%), KB Vasektomi sebesar 4.381 orang (0,3%), dan akseptor KB Kondom sebesar 51.054 (4,4%), (BKKBN, 2009).</w:t>
      </w:r>
    </w:p>
    <w:p w:rsidR="00A36925" w:rsidRPr="00423B07" w:rsidRDefault="00A36925" w:rsidP="00ED57BD">
      <w:pPr>
        <w:spacing w:after="0" w:line="240" w:lineRule="auto"/>
        <w:ind w:firstLine="567"/>
        <w:contextualSpacing/>
        <w:jc w:val="both"/>
        <w:rPr>
          <w:rFonts w:ascii="Times New Roman" w:hAnsi="Times New Roman"/>
          <w:lang w:val="fi-FI"/>
        </w:rPr>
      </w:pPr>
      <w:r w:rsidRPr="00423B07">
        <w:rPr>
          <w:rFonts w:ascii="Times New Roman" w:hAnsi="Times New Roman"/>
          <w:lang w:val="fi-FI"/>
        </w:rPr>
        <w:t>Pada tahun 2010, pencapaian KB aktif di Palembang sebesar 206.856 orang, dari 264.008 orang PUS. Akseptor KB wanita berjumlah 192.726 orang dengan perincian akseptor KB IUD sebesar 15.812 orang (7,7%), akseptor KB Tubektomi sebesar 13.802 orang (6,7%), akseptor KB Implan sebesar 25.373 orang (12.2%), akseptor KB Suntik sebesar 80.213 orang (38,8%), dan akseptor KB Pil sebesar 57.526 orang (27,8%). Akseptor KB pria berjumlah 67,361 orang dengan perincian akseptor KB Vasektomi sebesar 767 orang (0,3%), akseptor KB Kondom sebesar 13,36 orang (6,5%), ( BKKBN,2010 ).</w:t>
      </w:r>
    </w:p>
    <w:p w:rsidR="00A36925" w:rsidRPr="00423B07" w:rsidRDefault="00A36925" w:rsidP="00ED57BD">
      <w:pPr>
        <w:spacing w:after="0" w:line="240" w:lineRule="auto"/>
        <w:ind w:firstLine="567"/>
        <w:contextualSpacing/>
        <w:jc w:val="both"/>
        <w:rPr>
          <w:rFonts w:ascii="Times New Roman" w:hAnsi="Times New Roman"/>
        </w:rPr>
      </w:pPr>
      <w:r w:rsidRPr="00423B07">
        <w:rPr>
          <w:rFonts w:ascii="Times New Roman" w:hAnsi="Times New Roman"/>
        </w:rPr>
        <w:t>Dari data Klinik Budi Mulia Medika Palembang dari Januari – April 2012, jumlah seluruh akseptor KB adalah 496 orang, dimana akseptor IUD hanya sebesar 32 orang (6,4 %), yang paling mendominasi adalah KB suntik, yaitu 408 orang (82,2 %), pil 9 orang (1,8 %), dan implan 53 orang (10,6 %) (MR, 2012).</w:t>
      </w:r>
    </w:p>
    <w:p w:rsidR="003B73DB" w:rsidRPr="00423B07" w:rsidRDefault="00A36925" w:rsidP="00ED57BD">
      <w:pPr>
        <w:spacing w:after="0" w:line="240" w:lineRule="auto"/>
        <w:ind w:firstLine="567"/>
        <w:contextualSpacing/>
        <w:jc w:val="both"/>
        <w:rPr>
          <w:rFonts w:ascii="Times New Roman" w:hAnsi="Times New Roman"/>
        </w:rPr>
      </w:pPr>
      <w:r w:rsidRPr="00423B07">
        <w:rPr>
          <w:rFonts w:ascii="Times New Roman" w:hAnsi="Times New Roman"/>
          <w:lang w:val="fi-FI"/>
        </w:rPr>
        <w:t xml:space="preserve">Berdasarkan data di atas, maka peneliti tertarik untuk melakukan penelitian dengan judul  “ </w:t>
      </w:r>
      <w:r w:rsidRPr="00423B07">
        <w:rPr>
          <w:rFonts w:ascii="Times New Roman" w:hAnsi="Times New Roman"/>
          <w:b/>
          <w:lang w:val="fi-FI"/>
        </w:rPr>
        <w:t>Faktor – Faktor yang Berhubungan Dengan Pemakaian Kontrasepsi IUD (</w:t>
      </w:r>
      <w:r w:rsidRPr="00423B07">
        <w:rPr>
          <w:rFonts w:ascii="Times New Roman" w:hAnsi="Times New Roman"/>
          <w:b/>
          <w:i/>
          <w:lang w:val="fi-FI"/>
        </w:rPr>
        <w:t>Intra Uterine Device</w:t>
      </w:r>
      <w:r w:rsidRPr="00423B07">
        <w:rPr>
          <w:rFonts w:ascii="Times New Roman" w:hAnsi="Times New Roman"/>
          <w:b/>
          <w:lang w:val="fi-FI"/>
        </w:rPr>
        <w:t>) Oleh Akseptor KB Di</w:t>
      </w:r>
      <w:r w:rsidRPr="00423B07">
        <w:rPr>
          <w:rFonts w:ascii="Times New Roman" w:hAnsi="Times New Roman"/>
          <w:b/>
          <w:sz w:val="24"/>
          <w:szCs w:val="24"/>
          <w:lang w:val="fi-FI"/>
        </w:rPr>
        <w:t xml:space="preserve"> </w:t>
      </w:r>
      <w:r w:rsidRPr="00423B07">
        <w:rPr>
          <w:rFonts w:ascii="Times New Roman" w:hAnsi="Times New Roman"/>
          <w:b/>
          <w:lang w:val="fi-FI"/>
        </w:rPr>
        <w:t xml:space="preserve">Klinik </w:t>
      </w:r>
      <w:r w:rsidRPr="00423B07">
        <w:rPr>
          <w:rFonts w:ascii="Times New Roman" w:hAnsi="Times New Roman"/>
          <w:b/>
          <w:lang w:val="fi-FI"/>
        </w:rPr>
        <w:lastRenderedPageBreak/>
        <w:t xml:space="preserve">Budi Mulia Medika Palembang Tahun 2012 </w:t>
      </w:r>
      <w:r w:rsidRPr="00423B07">
        <w:rPr>
          <w:rFonts w:ascii="Times New Roman" w:hAnsi="Times New Roman"/>
          <w:lang w:val="fi-FI"/>
        </w:rPr>
        <w:t>”.</w:t>
      </w:r>
    </w:p>
    <w:p w:rsidR="00757A35" w:rsidRPr="00423B07" w:rsidRDefault="00757A35" w:rsidP="00ED57BD">
      <w:pPr>
        <w:spacing w:after="0" w:line="240" w:lineRule="auto"/>
        <w:jc w:val="both"/>
        <w:rPr>
          <w:rFonts w:ascii="Times New Roman" w:hAnsi="Times New Roman" w:cs="Times New Roman"/>
          <w:b/>
          <w:bCs/>
        </w:rPr>
      </w:pPr>
      <w:r w:rsidRPr="00423B07">
        <w:rPr>
          <w:rFonts w:ascii="Times New Roman" w:hAnsi="Times New Roman" w:cs="Times New Roman"/>
          <w:b/>
          <w:bCs/>
        </w:rPr>
        <w:t>METODE PENELITIAN</w:t>
      </w:r>
    </w:p>
    <w:p w:rsidR="00A36925" w:rsidRPr="00423B07" w:rsidRDefault="00A36925" w:rsidP="00ED57BD">
      <w:pPr>
        <w:pStyle w:val="ListParagraph1"/>
        <w:spacing w:after="0" w:line="240" w:lineRule="auto"/>
        <w:ind w:left="90" w:firstLine="477"/>
        <w:contextualSpacing/>
        <w:jc w:val="both"/>
        <w:rPr>
          <w:rFonts w:ascii="Times New Roman" w:hAnsi="Times New Roman"/>
          <w:lang w:val="id-ID"/>
        </w:rPr>
      </w:pPr>
      <w:r w:rsidRPr="00423B07">
        <w:rPr>
          <w:rFonts w:ascii="Times New Roman" w:hAnsi="Times New Roman"/>
        </w:rPr>
        <w:t xml:space="preserve">Jenis penelitian ini menggunakan metode survei analitik, yaitu penelitian yang mencoba menggali bagaimana dan mengapa fenomena kesehatan itu terjadi (Notoatmodjo,2010), dengan pendekatan </w:t>
      </w:r>
      <w:r w:rsidRPr="00423B07">
        <w:rPr>
          <w:rFonts w:ascii="Times New Roman" w:hAnsi="Times New Roman"/>
          <w:i/>
        </w:rPr>
        <w:t>Cross Sectional</w:t>
      </w:r>
      <w:r w:rsidRPr="00423B07">
        <w:rPr>
          <w:rFonts w:ascii="Times New Roman" w:hAnsi="Times New Roman"/>
        </w:rPr>
        <w:t>. Dimana variabel dependen (pemakaian kontrasepsi IUD) dan independen (umur, pengetahuan dan sikap) dikumpulkan dan diobservasi dalam waktu yang bersamaan (Notoatmodjo,2010 ).</w:t>
      </w:r>
    </w:p>
    <w:p w:rsidR="00231ABB" w:rsidRPr="00423B07" w:rsidRDefault="00231ABB" w:rsidP="00ED57BD">
      <w:pPr>
        <w:pStyle w:val="ListParagraph1"/>
        <w:spacing w:after="0" w:line="240" w:lineRule="auto"/>
        <w:ind w:left="90" w:firstLine="477"/>
        <w:contextualSpacing/>
        <w:jc w:val="both"/>
        <w:rPr>
          <w:rFonts w:ascii="Times New Roman" w:hAnsi="Times New Roman"/>
          <w:lang w:val="id-ID"/>
        </w:rPr>
      </w:pPr>
    </w:p>
    <w:p w:rsidR="00757A35" w:rsidRPr="00423B07" w:rsidRDefault="00757A35" w:rsidP="00ED57BD">
      <w:pPr>
        <w:spacing w:after="0" w:line="240" w:lineRule="auto"/>
        <w:jc w:val="both"/>
        <w:rPr>
          <w:rFonts w:ascii="Times New Roman" w:hAnsi="Times New Roman" w:cs="Times New Roman"/>
          <w:b/>
          <w:bCs/>
        </w:rPr>
      </w:pPr>
      <w:r w:rsidRPr="00423B07">
        <w:rPr>
          <w:rFonts w:ascii="Times New Roman" w:hAnsi="Times New Roman" w:cs="Times New Roman"/>
          <w:b/>
          <w:bCs/>
        </w:rPr>
        <w:t>HASIL PENELITIAN</w:t>
      </w:r>
    </w:p>
    <w:p w:rsidR="00757A35" w:rsidRPr="00423B07" w:rsidRDefault="00757A35" w:rsidP="00ED57BD">
      <w:pPr>
        <w:numPr>
          <w:ilvl w:val="1"/>
          <w:numId w:val="1"/>
        </w:numPr>
        <w:tabs>
          <w:tab w:val="clear" w:pos="480"/>
          <w:tab w:val="num" w:pos="284"/>
        </w:tabs>
        <w:spacing w:after="0" w:line="240" w:lineRule="auto"/>
        <w:contextualSpacing/>
        <w:jc w:val="both"/>
        <w:rPr>
          <w:rFonts w:ascii="Times New Roman" w:hAnsi="Times New Roman" w:cs="Times New Roman"/>
          <w:b/>
        </w:rPr>
      </w:pPr>
      <w:r w:rsidRPr="00423B07">
        <w:rPr>
          <w:rFonts w:ascii="Times New Roman" w:hAnsi="Times New Roman" w:cs="Times New Roman"/>
          <w:b/>
        </w:rPr>
        <w:t>Analisis Data</w:t>
      </w:r>
    </w:p>
    <w:p w:rsidR="00757A35" w:rsidRPr="00423B07" w:rsidRDefault="00757A35" w:rsidP="00ED57BD">
      <w:pPr>
        <w:numPr>
          <w:ilvl w:val="2"/>
          <w:numId w:val="1"/>
        </w:numPr>
        <w:tabs>
          <w:tab w:val="clear" w:pos="720"/>
          <w:tab w:val="left" w:pos="284"/>
          <w:tab w:val="num" w:pos="567"/>
        </w:tabs>
        <w:spacing w:before="120" w:after="0" w:line="240" w:lineRule="auto"/>
        <w:ind w:hanging="578"/>
        <w:contextualSpacing/>
        <w:jc w:val="both"/>
        <w:rPr>
          <w:rFonts w:ascii="Times New Roman" w:hAnsi="Times New Roman" w:cs="Times New Roman"/>
          <w:b/>
        </w:rPr>
      </w:pPr>
      <w:r w:rsidRPr="00423B07">
        <w:rPr>
          <w:rFonts w:ascii="Times New Roman" w:hAnsi="Times New Roman" w:cs="Times New Roman"/>
          <w:b/>
        </w:rPr>
        <w:t>Analisis  Univariat</w:t>
      </w:r>
    </w:p>
    <w:p w:rsidR="00216BCB" w:rsidRPr="00423B07" w:rsidRDefault="00A36925" w:rsidP="00216BCB">
      <w:pPr>
        <w:pStyle w:val="ListParagraph1"/>
        <w:spacing w:after="0" w:line="240" w:lineRule="auto"/>
        <w:ind w:left="0" w:firstLine="720"/>
        <w:contextualSpacing/>
        <w:jc w:val="both"/>
        <w:rPr>
          <w:rFonts w:ascii="Times New Roman" w:hAnsi="Times New Roman"/>
          <w:lang w:val="id-ID"/>
        </w:rPr>
      </w:pPr>
      <w:r w:rsidRPr="00423B07">
        <w:rPr>
          <w:rFonts w:ascii="Times New Roman" w:hAnsi="Times New Roman"/>
        </w:rPr>
        <w:t>Analisa univariat merupakan analisis data yang digunakan untuk distribusi frekuensi dari beberapa variabel, baik variabel dependen maupun variabel independen, pada umumnya analisis ini hanya menghasilkan distribusi dan</w:t>
      </w:r>
      <w:r w:rsidRPr="00423B07">
        <w:rPr>
          <w:rFonts w:ascii="Times New Roman" w:hAnsi="Times New Roman"/>
          <w:lang w:val="id-ID"/>
        </w:rPr>
        <w:t xml:space="preserve"> </w:t>
      </w:r>
      <w:r w:rsidRPr="00423B07">
        <w:rPr>
          <w:rFonts w:ascii="Times New Roman" w:hAnsi="Times New Roman"/>
        </w:rPr>
        <w:t>presentase dari tiap variable</w:t>
      </w:r>
      <w:r w:rsidRPr="00423B07">
        <w:rPr>
          <w:rFonts w:ascii="Times New Roman" w:hAnsi="Times New Roman"/>
          <w:lang w:val="id-ID"/>
        </w:rPr>
        <w:t xml:space="preserve"> </w:t>
      </w:r>
      <w:r w:rsidRPr="00423B07">
        <w:rPr>
          <w:rFonts w:ascii="Times New Roman" w:hAnsi="Times New Roman"/>
        </w:rPr>
        <w:t>(Notoatmodjo,2010).</w:t>
      </w:r>
    </w:p>
    <w:p w:rsidR="00A36925" w:rsidRPr="00423B07" w:rsidRDefault="00A36925" w:rsidP="00216BCB">
      <w:pPr>
        <w:pStyle w:val="ListParagraph1"/>
        <w:spacing w:after="0" w:line="240" w:lineRule="auto"/>
        <w:ind w:left="0" w:firstLine="720"/>
        <w:contextualSpacing/>
        <w:jc w:val="both"/>
        <w:rPr>
          <w:rFonts w:ascii="Times New Roman" w:hAnsi="Times New Roman"/>
          <w:lang w:val="id-ID"/>
        </w:rPr>
      </w:pPr>
      <w:r w:rsidRPr="00423B07">
        <w:rPr>
          <w:rFonts w:ascii="Times New Roman" w:hAnsi="Times New Roman"/>
        </w:rPr>
        <w:t>Adapun variabel dependen dalam</w:t>
      </w:r>
      <w:r w:rsidRPr="00423B07">
        <w:rPr>
          <w:rFonts w:ascii="Times New Roman" w:hAnsi="Times New Roman"/>
          <w:lang w:val="id-ID"/>
        </w:rPr>
        <w:t xml:space="preserve"> </w:t>
      </w:r>
      <w:r w:rsidRPr="00423B07">
        <w:rPr>
          <w:rFonts w:ascii="Times New Roman" w:hAnsi="Times New Roman"/>
        </w:rPr>
        <w:t>penelitian ini adalah pemakaian kontrasepsi IUD, sedangkan variabel independennya adalah umur, pengetahuan,dan sikap.</w:t>
      </w:r>
    </w:p>
    <w:p w:rsidR="006A3675" w:rsidRPr="00423B07" w:rsidRDefault="006A3675" w:rsidP="006A3675">
      <w:pPr>
        <w:pStyle w:val="ListParagraph1"/>
        <w:spacing w:after="0" w:line="240" w:lineRule="auto"/>
        <w:ind w:left="0" w:firstLine="720"/>
        <w:contextualSpacing/>
        <w:jc w:val="both"/>
        <w:rPr>
          <w:rFonts w:ascii="Times New Roman" w:hAnsi="Times New Roman"/>
          <w:lang w:val="id-ID"/>
        </w:rPr>
      </w:pPr>
    </w:p>
    <w:p w:rsidR="00831EE3" w:rsidRPr="00423B07" w:rsidRDefault="00831EE3" w:rsidP="00ED57BD">
      <w:pPr>
        <w:pStyle w:val="ListParagraph"/>
        <w:numPr>
          <w:ilvl w:val="3"/>
          <w:numId w:val="1"/>
        </w:numPr>
        <w:tabs>
          <w:tab w:val="clear" w:pos="720"/>
          <w:tab w:val="left" w:pos="540"/>
          <w:tab w:val="num" w:pos="567"/>
          <w:tab w:val="left" w:pos="900"/>
        </w:tabs>
        <w:spacing w:after="0" w:line="240" w:lineRule="auto"/>
        <w:ind w:hanging="578"/>
        <w:jc w:val="both"/>
        <w:rPr>
          <w:rFonts w:ascii="Times New Roman" w:hAnsi="Times New Roman" w:cs="Times New Roman"/>
          <w:b/>
        </w:rPr>
      </w:pPr>
      <w:r w:rsidRPr="00423B07">
        <w:rPr>
          <w:rFonts w:ascii="Times New Roman" w:hAnsi="Times New Roman" w:cs="Times New Roman"/>
          <w:b/>
        </w:rPr>
        <w:t xml:space="preserve">Pendidikan </w:t>
      </w:r>
    </w:p>
    <w:p w:rsidR="00831EE3" w:rsidRPr="00423B07" w:rsidRDefault="00831EE3" w:rsidP="00ED57BD">
      <w:pPr>
        <w:spacing w:after="0" w:line="240" w:lineRule="auto"/>
        <w:ind w:firstLine="709"/>
        <w:jc w:val="both"/>
        <w:rPr>
          <w:rFonts w:ascii="Times New Roman" w:hAnsi="Times New Roman" w:cs="Times New Roman"/>
        </w:rPr>
      </w:pPr>
      <w:r w:rsidRPr="00423B07">
        <w:rPr>
          <w:rFonts w:ascii="Times New Roman" w:hAnsi="Times New Roman" w:cs="Times New Roman"/>
        </w:rPr>
        <w:t xml:space="preserve">Pada penelitian ini pendidikan responden dikelompokkan menjadi dua kategori yaitu pendidikan tinggi (bila </w:t>
      </w:r>
      <w:r w:rsidRPr="00423B07">
        <w:rPr>
          <w:rFonts w:ascii="Times New Roman" w:hAnsi="Times New Roman" w:cs="Times New Roman"/>
          <w:u w:val="single"/>
        </w:rPr>
        <w:t>&gt;</w:t>
      </w:r>
      <w:r w:rsidR="003B73DB" w:rsidRPr="00423B07">
        <w:rPr>
          <w:rFonts w:ascii="Times New Roman" w:hAnsi="Times New Roman" w:cs="Times New Roman"/>
        </w:rPr>
        <w:t xml:space="preserve"> </w:t>
      </w:r>
      <w:r w:rsidRPr="00423B07">
        <w:rPr>
          <w:rFonts w:ascii="Times New Roman" w:hAnsi="Times New Roman" w:cs="Times New Roman"/>
        </w:rPr>
        <w:t>SLTA/sederajat) dan pendidikan rendah (bila &lt; SLTA/sederajat). Pada penelitian pendidikan disajikan dalam bentuk distribusi frekuensi sesuai dengan latar belakang pendidikan respon</w:t>
      </w:r>
      <w:r w:rsidR="00423B07">
        <w:rPr>
          <w:rFonts w:ascii="Times New Roman" w:hAnsi="Times New Roman" w:cs="Times New Roman"/>
        </w:rPr>
        <w:t xml:space="preserve">den yang disajikan pada tabel </w:t>
      </w:r>
      <w:r w:rsidRPr="00423B07">
        <w:rPr>
          <w:rFonts w:ascii="Times New Roman" w:hAnsi="Times New Roman" w:cs="Times New Roman"/>
        </w:rPr>
        <w:t>1.</w:t>
      </w:r>
    </w:p>
    <w:p w:rsidR="00831EE3" w:rsidRPr="00423B07" w:rsidRDefault="00423B07" w:rsidP="00423B07">
      <w:pPr>
        <w:spacing w:before="120" w:after="0" w:line="240" w:lineRule="auto"/>
        <w:jc w:val="center"/>
        <w:rPr>
          <w:rFonts w:ascii="Times New Roman" w:hAnsi="Times New Roman" w:cs="Times New Roman"/>
          <w:b/>
        </w:rPr>
      </w:pPr>
      <w:r>
        <w:rPr>
          <w:rFonts w:ascii="Times New Roman" w:hAnsi="Times New Roman" w:cs="Times New Roman"/>
          <w:b/>
        </w:rPr>
        <w:t xml:space="preserve">Tabel </w:t>
      </w:r>
      <w:r w:rsidR="00831EE3" w:rsidRPr="00423B07">
        <w:rPr>
          <w:rFonts w:ascii="Times New Roman" w:hAnsi="Times New Roman" w:cs="Times New Roman"/>
          <w:b/>
        </w:rPr>
        <w:t>1</w:t>
      </w:r>
    </w:p>
    <w:p w:rsidR="00831EE3" w:rsidRPr="00423B07" w:rsidRDefault="00831EE3" w:rsidP="00423B07">
      <w:pPr>
        <w:spacing w:after="0" w:line="240" w:lineRule="auto"/>
        <w:jc w:val="center"/>
        <w:rPr>
          <w:rFonts w:ascii="Times New Roman" w:hAnsi="Times New Roman" w:cs="Times New Roman"/>
          <w:b/>
        </w:rPr>
      </w:pPr>
      <w:r w:rsidRPr="00423B07">
        <w:rPr>
          <w:rFonts w:ascii="Times New Roman" w:hAnsi="Times New Roman" w:cs="Times New Roman"/>
          <w:b/>
        </w:rPr>
        <w:t>D</w:t>
      </w:r>
      <w:r w:rsidR="00423B07">
        <w:rPr>
          <w:rFonts w:ascii="Times New Roman" w:hAnsi="Times New Roman" w:cs="Times New Roman"/>
          <w:b/>
        </w:rPr>
        <w:t xml:space="preserve">istribusi Frekuensi Berdasarkan </w:t>
      </w:r>
      <w:r w:rsidRPr="00423B07">
        <w:rPr>
          <w:rFonts w:ascii="Times New Roman" w:hAnsi="Times New Roman" w:cs="Times New Roman"/>
          <w:b/>
        </w:rPr>
        <w:t>Pendidikan Ibu Hamil di</w:t>
      </w:r>
      <w:r w:rsidR="00423B07">
        <w:rPr>
          <w:rFonts w:ascii="Times New Roman" w:hAnsi="Times New Roman" w:cs="Times New Roman"/>
          <w:b/>
        </w:rPr>
        <w:t xml:space="preserve"> </w:t>
      </w:r>
      <w:r w:rsidRPr="00423B07">
        <w:rPr>
          <w:rFonts w:ascii="Times New Roman" w:hAnsi="Times New Roman" w:cs="Times New Roman"/>
          <w:b/>
        </w:rPr>
        <w:t xml:space="preserve">Puskesmas Mariana Kecamatan Banyuasin I Kabupaten Banyuasin Tahun 2011 </w:t>
      </w:r>
    </w:p>
    <w:p w:rsidR="00831EE3" w:rsidRPr="00423B07" w:rsidRDefault="00831EE3" w:rsidP="00ED57BD">
      <w:pPr>
        <w:tabs>
          <w:tab w:val="left" w:pos="900"/>
        </w:tabs>
        <w:spacing w:after="0" w:line="240" w:lineRule="auto"/>
        <w:ind w:left="900"/>
        <w:jc w:val="center"/>
        <w:rPr>
          <w:rFonts w:ascii="Times New Roman" w:hAnsi="Times New Roman" w:cs="Times New Roman"/>
          <w:b/>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1293"/>
        <w:gridCol w:w="926"/>
        <w:gridCol w:w="1407"/>
      </w:tblGrid>
      <w:tr w:rsidR="00831EE3" w:rsidRPr="00423B07" w:rsidTr="00536D2F">
        <w:tc>
          <w:tcPr>
            <w:tcW w:w="485" w:type="dxa"/>
          </w:tcPr>
          <w:p w:rsidR="00831EE3" w:rsidRPr="00423B07" w:rsidRDefault="00831EE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No </w:t>
            </w:r>
          </w:p>
        </w:tc>
        <w:tc>
          <w:tcPr>
            <w:tcW w:w="1293" w:type="dxa"/>
          </w:tcPr>
          <w:p w:rsidR="00831EE3" w:rsidRPr="00423B07" w:rsidRDefault="00831EE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Pendidikan Ibu</w:t>
            </w:r>
          </w:p>
        </w:tc>
        <w:tc>
          <w:tcPr>
            <w:tcW w:w="926" w:type="dxa"/>
          </w:tcPr>
          <w:p w:rsidR="00831EE3" w:rsidRPr="00423B07" w:rsidRDefault="00831EE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Jumlah </w:t>
            </w:r>
          </w:p>
        </w:tc>
        <w:tc>
          <w:tcPr>
            <w:tcW w:w="1407" w:type="dxa"/>
          </w:tcPr>
          <w:p w:rsidR="00831EE3" w:rsidRPr="00423B07" w:rsidRDefault="00831EE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Persentase </w:t>
            </w:r>
          </w:p>
        </w:tc>
      </w:tr>
      <w:tr w:rsidR="00831EE3" w:rsidRPr="00423B07" w:rsidTr="00536D2F">
        <w:trPr>
          <w:trHeight w:val="850"/>
        </w:trPr>
        <w:tc>
          <w:tcPr>
            <w:tcW w:w="485" w:type="dxa"/>
          </w:tcPr>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w:t>
            </w:r>
          </w:p>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2</w:t>
            </w:r>
          </w:p>
        </w:tc>
        <w:tc>
          <w:tcPr>
            <w:tcW w:w="1293" w:type="dxa"/>
          </w:tcPr>
          <w:p w:rsidR="00831EE3" w:rsidRPr="00423B07" w:rsidRDefault="00831EE3" w:rsidP="00ED57BD">
            <w:pPr>
              <w:tabs>
                <w:tab w:val="left" w:pos="900"/>
              </w:tabs>
              <w:spacing w:before="60" w:after="0" w:line="240" w:lineRule="auto"/>
              <w:rPr>
                <w:rFonts w:ascii="Times New Roman" w:hAnsi="Times New Roman" w:cs="Times New Roman"/>
              </w:rPr>
            </w:pPr>
            <w:r w:rsidRPr="00423B07">
              <w:rPr>
                <w:rFonts w:ascii="Times New Roman" w:hAnsi="Times New Roman" w:cs="Times New Roman"/>
              </w:rPr>
              <w:t xml:space="preserve">Tinggi </w:t>
            </w:r>
          </w:p>
          <w:p w:rsidR="00831EE3" w:rsidRPr="00423B07" w:rsidRDefault="00831EE3" w:rsidP="00ED57BD">
            <w:pPr>
              <w:tabs>
                <w:tab w:val="left" w:pos="900"/>
              </w:tabs>
              <w:spacing w:before="60" w:after="0" w:line="240" w:lineRule="auto"/>
              <w:rPr>
                <w:rFonts w:ascii="Times New Roman" w:hAnsi="Times New Roman" w:cs="Times New Roman"/>
              </w:rPr>
            </w:pPr>
            <w:r w:rsidRPr="00423B07">
              <w:rPr>
                <w:rFonts w:ascii="Times New Roman" w:hAnsi="Times New Roman" w:cs="Times New Roman"/>
              </w:rPr>
              <w:t xml:space="preserve">Rendah </w:t>
            </w:r>
          </w:p>
        </w:tc>
        <w:tc>
          <w:tcPr>
            <w:tcW w:w="926" w:type="dxa"/>
          </w:tcPr>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150</w:t>
            </w:r>
          </w:p>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182</w:t>
            </w:r>
          </w:p>
        </w:tc>
        <w:tc>
          <w:tcPr>
            <w:tcW w:w="1407" w:type="dxa"/>
          </w:tcPr>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45,2</w:t>
            </w:r>
          </w:p>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54,8</w:t>
            </w:r>
          </w:p>
        </w:tc>
      </w:tr>
      <w:tr w:rsidR="00831EE3" w:rsidRPr="00423B07" w:rsidTr="00536D2F">
        <w:tc>
          <w:tcPr>
            <w:tcW w:w="1778" w:type="dxa"/>
            <w:gridSpan w:val="2"/>
          </w:tcPr>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 xml:space="preserve">Jumlah </w:t>
            </w:r>
          </w:p>
        </w:tc>
        <w:tc>
          <w:tcPr>
            <w:tcW w:w="926" w:type="dxa"/>
          </w:tcPr>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332</w:t>
            </w:r>
          </w:p>
        </w:tc>
        <w:tc>
          <w:tcPr>
            <w:tcW w:w="1407" w:type="dxa"/>
          </w:tcPr>
          <w:p w:rsidR="00831EE3" w:rsidRPr="00423B07" w:rsidRDefault="00831EE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100,0</w:t>
            </w:r>
          </w:p>
        </w:tc>
      </w:tr>
    </w:tbl>
    <w:p w:rsidR="00831EE3" w:rsidRPr="00423B07" w:rsidRDefault="00831EE3" w:rsidP="00ED57BD">
      <w:pPr>
        <w:tabs>
          <w:tab w:val="left" w:pos="900"/>
        </w:tabs>
        <w:spacing w:after="0" w:line="240" w:lineRule="auto"/>
        <w:ind w:left="900"/>
        <w:jc w:val="center"/>
        <w:rPr>
          <w:rFonts w:ascii="Times New Roman" w:hAnsi="Times New Roman" w:cs="Times New Roman"/>
          <w:b/>
          <w:sz w:val="10"/>
        </w:rPr>
      </w:pPr>
    </w:p>
    <w:p w:rsidR="00E04ACA" w:rsidRPr="00423B07" w:rsidRDefault="00423B07" w:rsidP="00ED57BD">
      <w:pPr>
        <w:spacing w:after="0" w:line="240" w:lineRule="auto"/>
        <w:ind w:firstLine="720"/>
        <w:jc w:val="both"/>
        <w:rPr>
          <w:rFonts w:ascii="Times New Roman" w:hAnsi="Times New Roman" w:cs="Times New Roman"/>
        </w:rPr>
      </w:pPr>
      <w:r>
        <w:rPr>
          <w:rFonts w:ascii="Times New Roman" w:hAnsi="Times New Roman" w:cs="Times New Roman"/>
        </w:rPr>
        <w:t xml:space="preserve">Dari tabel </w:t>
      </w:r>
      <w:r w:rsidR="00831EE3" w:rsidRPr="00423B07">
        <w:rPr>
          <w:rFonts w:ascii="Times New Roman" w:hAnsi="Times New Roman" w:cs="Times New Roman"/>
        </w:rPr>
        <w:t xml:space="preserve">1 dapat diketahui bahwa responden yang termasuk dalam kelompok tingkat pendidikan tinggi sebanyak 150 orang (45,2%) sedangkan responden yang termasuk </w:t>
      </w:r>
      <w:r w:rsidR="00831EE3" w:rsidRPr="00423B07">
        <w:rPr>
          <w:rFonts w:ascii="Times New Roman" w:hAnsi="Times New Roman" w:cs="Times New Roman"/>
        </w:rPr>
        <w:lastRenderedPageBreak/>
        <w:t>dalam kelompok tingkat pendidikan rendah sebanyak 182 orang (54,8%).</w:t>
      </w:r>
    </w:p>
    <w:p w:rsidR="00076E91" w:rsidRPr="00423B07" w:rsidRDefault="00076E91" w:rsidP="00ED57BD">
      <w:pPr>
        <w:pStyle w:val="ListParagraph"/>
        <w:numPr>
          <w:ilvl w:val="3"/>
          <w:numId w:val="1"/>
        </w:numPr>
        <w:tabs>
          <w:tab w:val="left" w:pos="540"/>
          <w:tab w:val="left" w:pos="900"/>
        </w:tabs>
        <w:spacing w:after="0" w:line="240" w:lineRule="auto"/>
        <w:ind w:hanging="578"/>
        <w:jc w:val="both"/>
        <w:rPr>
          <w:rFonts w:ascii="Times New Roman" w:hAnsi="Times New Roman" w:cs="Times New Roman"/>
          <w:b/>
        </w:rPr>
      </w:pPr>
      <w:r w:rsidRPr="00423B07">
        <w:rPr>
          <w:rFonts w:ascii="Times New Roman" w:hAnsi="Times New Roman" w:cs="Times New Roman"/>
          <w:b/>
        </w:rPr>
        <w:t xml:space="preserve">Pekerjaan </w:t>
      </w:r>
    </w:p>
    <w:p w:rsidR="00F35F57" w:rsidRPr="00423B07" w:rsidRDefault="00076E91" w:rsidP="00ED57BD">
      <w:pPr>
        <w:spacing w:after="0" w:line="240" w:lineRule="auto"/>
        <w:ind w:firstLine="709"/>
        <w:jc w:val="both"/>
        <w:rPr>
          <w:rFonts w:ascii="Times New Roman" w:hAnsi="Times New Roman" w:cs="Times New Roman"/>
        </w:rPr>
      </w:pPr>
      <w:r w:rsidRPr="00423B07">
        <w:rPr>
          <w:rFonts w:ascii="Times New Roman" w:hAnsi="Times New Roman" w:cs="Times New Roman"/>
        </w:rPr>
        <w:t>Pada penelitian ini pekerjaan responden dikelompokkan menjadi dua kategori yaitu bekerja (bila ibu bekerja menghasilkan upah/uang seperti buruh, petani, wiraswasta, PNS dan lain-lain) dan tidak bekerja (bila ibu tidak bekerja/ibu rumah tangga). Pada variabel pekerjaan disajikan dalam bentuk distribusi frekuensi sesuai dengan latar belakang pekerjaan respo</w:t>
      </w:r>
      <w:r w:rsidR="00423B07">
        <w:rPr>
          <w:rFonts w:ascii="Times New Roman" w:hAnsi="Times New Roman" w:cs="Times New Roman"/>
        </w:rPr>
        <w:t xml:space="preserve">nden yang disajikan pada tabel </w:t>
      </w:r>
      <w:r w:rsidRPr="00423B07">
        <w:rPr>
          <w:rFonts w:ascii="Times New Roman" w:hAnsi="Times New Roman" w:cs="Times New Roman"/>
        </w:rPr>
        <w:t xml:space="preserve">2. </w:t>
      </w:r>
    </w:p>
    <w:p w:rsidR="00076E91" w:rsidRPr="00423B07" w:rsidRDefault="00423B07" w:rsidP="00423B07">
      <w:pPr>
        <w:tabs>
          <w:tab w:val="left" w:pos="0"/>
        </w:tabs>
        <w:spacing w:before="120" w:after="0" w:line="240" w:lineRule="auto"/>
        <w:jc w:val="center"/>
        <w:rPr>
          <w:rFonts w:ascii="Times New Roman" w:hAnsi="Times New Roman" w:cs="Times New Roman"/>
        </w:rPr>
      </w:pPr>
      <w:r>
        <w:rPr>
          <w:rFonts w:ascii="Times New Roman" w:hAnsi="Times New Roman" w:cs="Times New Roman"/>
          <w:b/>
        </w:rPr>
        <w:t xml:space="preserve">Tabel  </w:t>
      </w:r>
      <w:r w:rsidR="00076E91" w:rsidRPr="00423B07">
        <w:rPr>
          <w:rFonts w:ascii="Times New Roman" w:hAnsi="Times New Roman" w:cs="Times New Roman"/>
          <w:b/>
        </w:rPr>
        <w:t>2</w:t>
      </w:r>
    </w:p>
    <w:p w:rsidR="00FA03B1" w:rsidRPr="00423B07" w:rsidRDefault="00076E91" w:rsidP="00423B07">
      <w:pPr>
        <w:tabs>
          <w:tab w:val="left" w:pos="0"/>
        </w:tabs>
        <w:spacing w:after="0" w:line="240" w:lineRule="auto"/>
        <w:jc w:val="center"/>
        <w:rPr>
          <w:rFonts w:ascii="Times New Roman" w:hAnsi="Times New Roman" w:cs="Times New Roman"/>
          <w:b/>
        </w:rPr>
      </w:pPr>
      <w:r w:rsidRPr="00423B07">
        <w:rPr>
          <w:rFonts w:ascii="Times New Roman" w:hAnsi="Times New Roman" w:cs="Times New Roman"/>
          <w:b/>
        </w:rPr>
        <w:t>Distribusi Frekuensi Berdasarkan Pekerjaan Ibu Hamil di Puskesmas Mariana Kecamatan Banyuasin I Kabupaten Banyuasin Tahun 2011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436"/>
        <w:gridCol w:w="926"/>
        <w:gridCol w:w="1040"/>
      </w:tblGrid>
      <w:tr w:rsidR="00076E91" w:rsidRPr="00423B07" w:rsidTr="00536D2F">
        <w:tc>
          <w:tcPr>
            <w:tcW w:w="709" w:type="dxa"/>
          </w:tcPr>
          <w:p w:rsidR="00076E91" w:rsidRPr="00423B07" w:rsidRDefault="00076E91"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No </w:t>
            </w:r>
          </w:p>
        </w:tc>
        <w:tc>
          <w:tcPr>
            <w:tcW w:w="1436" w:type="dxa"/>
          </w:tcPr>
          <w:p w:rsidR="00076E91" w:rsidRPr="00423B07" w:rsidRDefault="00076E91"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Pekerjaan Ibu</w:t>
            </w:r>
          </w:p>
        </w:tc>
        <w:tc>
          <w:tcPr>
            <w:tcW w:w="926" w:type="dxa"/>
          </w:tcPr>
          <w:p w:rsidR="00076E91" w:rsidRPr="00423B07" w:rsidRDefault="00076E91"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Jumlah </w:t>
            </w:r>
          </w:p>
        </w:tc>
        <w:tc>
          <w:tcPr>
            <w:tcW w:w="1040" w:type="dxa"/>
          </w:tcPr>
          <w:p w:rsidR="00076E91" w:rsidRPr="00423B07" w:rsidRDefault="00076E91"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Persentase </w:t>
            </w:r>
          </w:p>
        </w:tc>
      </w:tr>
      <w:tr w:rsidR="00076E91" w:rsidRPr="00423B07" w:rsidTr="00536D2F">
        <w:trPr>
          <w:trHeight w:val="850"/>
        </w:trPr>
        <w:tc>
          <w:tcPr>
            <w:tcW w:w="709" w:type="dxa"/>
          </w:tcPr>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w:t>
            </w:r>
          </w:p>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2</w:t>
            </w:r>
          </w:p>
        </w:tc>
        <w:tc>
          <w:tcPr>
            <w:tcW w:w="1436" w:type="dxa"/>
          </w:tcPr>
          <w:p w:rsidR="00076E91" w:rsidRPr="00423B07" w:rsidRDefault="00076E91" w:rsidP="00ED57BD">
            <w:pPr>
              <w:tabs>
                <w:tab w:val="left" w:pos="900"/>
              </w:tabs>
              <w:spacing w:before="60" w:after="0" w:line="240" w:lineRule="auto"/>
              <w:rPr>
                <w:rFonts w:ascii="Times New Roman" w:hAnsi="Times New Roman" w:cs="Times New Roman"/>
              </w:rPr>
            </w:pPr>
            <w:r w:rsidRPr="00423B07">
              <w:rPr>
                <w:rFonts w:ascii="Times New Roman" w:hAnsi="Times New Roman" w:cs="Times New Roman"/>
              </w:rPr>
              <w:t>Bekerja</w:t>
            </w:r>
          </w:p>
          <w:p w:rsidR="00076E91" w:rsidRPr="00423B07" w:rsidRDefault="00076E91" w:rsidP="00ED57BD">
            <w:pPr>
              <w:tabs>
                <w:tab w:val="left" w:pos="900"/>
              </w:tabs>
              <w:spacing w:before="60" w:after="0" w:line="240" w:lineRule="auto"/>
              <w:rPr>
                <w:rFonts w:ascii="Times New Roman" w:hAnsi="Times New Roman" w:cs="Times New Roman"/>
              </w:rPr>
            </w:pPr>
            <w:r w:rsidRPr="00423B07">
              <w:rPr>
                <w:rFonts w:ascii="Times New Roman" w:hAnsi="Times New Roman" w:cs="Times New Roman"/>
              </w:rPr>
              <w:t>Tidak Bekerja</w:t>
            </w:r>
          </w:p>
        </w:tc>
        <w:tc>
          <w:tcPr>
            <w:tcW w:w="926" w:type="dxa"/>
          </w:tcPr>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144</w:t>
            </w:r>
          </w:p>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188</w:t>
            </w:r>
          </w:p>
        </w:tc>
        <w:tc>
          <w:tcPr>
            <w:tcW w:w="1040" w:type="dxa"/>
          </w:tcPr>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43,4</w:t>
            </w:r>
          </w:p>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56,6</w:t>
            </w:r>
          </w:p>
        </w:tc>
      </w:tr>
      <w:tr w:rsidR="00076E91" w:rsidRPr="00423B07" w:rsidTr="00536D2F">
        <w:tc>
          <w:tcPr>
            <w:tcW w:w="2145" w:type="dxa"/>
            <w:gridSpan w:val="2"/>
          </w:tcPr>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 xml:space="preserve">Jumlah </w:t>
            </w:r>
          </w:p>
        </w:tc>
        <w:tc>
          <w:tcPr>
            <w:tcW w:w="926" w:type="dxa"/>
          </w:tcPr>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332</w:t>
            </w:r>
          </w:p>
        </w:tc>
        <w:tc>
          <w:tcPr>
            <w:tcW w:w="1040" w:type="dxa"/>
          </w:tcPr>
          <w:p w:rsidR="00076E91" w:rsidRPr="00423B07" w:rsidRDefault="00076E91"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100,0</w:t>
            </w:r>
          </w:p>
        </w:tc>
      </w:tr>
    </w:tbl>
    <w:p w:rsidR="00076E91" w:rsidRDefault="00423B07" w:rsidP="006A3675">
      <w:pPr>
        <w:spacing w:after="0" w:line="240" w:lineRule="auto"/>
        <w:jc w:val="both"/>
        <w:rPr>
          <w:rFonts w:ascii="Times New Roman" w:hAnsi="Times New Roman" w:cs="Times New Roman"/>
          <w:sz w:val="24"/>
        </w:rPr>
      </w:pPr>
      <w:r>
        <w:rPr>
          <w:rFonts w:ascii="Times New Roman" w:hAnsi="Times New Roman" w:cs="Times New Roman"/>
        </w:rPr>
        <w:t xml:space="preserve">Dari tabel  </w:t>
      </w:r>
      <w:r w:rsidR="00076E91" w:rsidRPr="00423B07">
        <w:rPr>
          <w:rFonts w:ascii="Times New Roman" w:hAnsi="Times New Roman" w:cs="Times New Roman"/>
        </w:rPr>
        <w:t xml:space="preserve">2 dapat diketahui bahwa responden yang termasuk </w:t>
      </w:r>
      <w:r w:rsidR="00076E91" w:rsidRPr="00423B07">
        <w:rPr>
          <w:rFonts w:ascii="Times New Roman" w:hAnsi="Times New Roman" w:cs="Times New Roman"/>
          <w:sz w:val="24"/>
        </w:rPr>
        <w:t>dalam kelompok bekerja sebanyak 144 orang (43,3%) sedangkan responden yang termasuk dalam kelompok tidak bekerja sebanyak 188 orang (56,6%).</w:t>
      </w:r>
    </w:p>
    <w:p w:rsidR="00423B07" w:rsidRPr="00423B07" w:rsidRDefault="00423B07" w:rsidP="006A3675">
      <w:pPr>
        <w:spacing w:after="0" w:line="240" w:lineRule="auto"/>
        <w:jc w:val="both"/>
        <w:rPr>
          <w:rFonts w:ascii="Times New Roman" w:hAnsi="Times New Roman" w:cs="Times New Roman"/>
          <w:sz w:val="24"/>
        </w:rPr>
      </w:pPr>
    </w:p>
    <w:p w:rsidR="00A62123" w:rsidRPr="00423B07" w:rsidRDefault="00EF69BE" w:rsidP="00ED57BD">
      <w:pPr>
        <w:pStyle w:val="ListParagraph"/>
        <w:numPr>
          <w:ilvl w:val="3"/>
          <w:numId w:val="1"/>
        </w:numPr>
        <w:tabs>
          <w:tab w:val="left" w:pos="567"/>
        </w:tabs>
        <w:spacing w:after="0" w:line="240" w:lineRule="auto"/>
        <w:ind w:hanging="578"/>
        <w:jc w:val="both"/>
        <w:rPr>
          <w:rFonts w:ascii="Times New Roman" w:hAnsi="Times New Roman" w:cs="Times New Roman"/>
        </w:rPr>
      </w:pPr>
      <w:r w:rsidRPr="00423B07">
        <w:rPr>
          <w:rFonts w:ascii="Times New Roman" w:hAnsi="Times New Roman" w:cs="Times New Roman"/>
          <w:b/>
        </w:rPr>
        <w:t>Pemeriksaan Kehamilan</w:t>
      </w:r>
    </w:p>
    <w:p w:rsidR="00A62123" w:rsidRPr="00423B07" w:rsidRDefault="00231ABB" w:rsidP="00ED57BD">
      <w:pPr>
        <w:tabs>
          <w:tab w:val="left" w:pos="567"/>
        </w:tabs>
        <w:spacing w:after="0" w:line="240" w:lineRule="auto"/>
        <w:jc w:val="both"/>
        <w:rPr>
          <w:rFonts w:ascii="Times New Roman" w:hAnsi="Times New Roman" w:cs="Times New Roman"/>
        </w:rPr>
      </w:pPr>
      <w:r w:rsidRPr="00423B07">
        <w:rPr>
          <w:rFonts w:ascii="Times New Roman" w:hAnsi="Times New Roman" w:cs="Times New Roman"/>
        </w:rPr>
        <w:tab/>
      </w:r>
      <w:r w:rsidR="00A62123" w:rsidRPr="00423B07">
        <w:rPr>
          <w:rFonts w:ascii="Times New Roman" w:hAnsi="Times New Roman" w:cs="Times New Roman"/>
        </w:rPr>
        <w:t xml:space="preserve">Pada penelitian ini pemeriksaan kehamilan dibagi menjadi 2 kategori yaitu sesuai standar (apabila ibu </w:t>
      </w:r>
      <w:r w:rsidR="00A62123" w:rsidRPr="00423B07">
        <w:rPr>
          <w:rFonts w:ascii="Times New Roman" w:hAnsi="Times New Roman" w:cs="Times New Roman"/>
          <w:lang w:val="sv-SE"/>
        </w:rPr>
        <w:t>≥ 4x ANC selama kehamilan</w:t>
      </w:r>
      <w:r w:rsidR="00A62123" w:rsidRPr="00423B07">
        <w:rPr>
          <w:rFonts w:ascii="Times New Roman" w:hAnsi="Times New Roman" w:cs="Times New Roman"/>
        </w:rPr>
        <w:t>) dan tidak  standar (</w:t>
      </w:r>
      <w:r w:rsidR="00A62123" w:rsidRPr="00423B07">
        <w:rPr>
          <w:rFonts w:ascii="Times New Roman" w:hAnsi="Times New Roman" w:cs="Times New Roman"/>
          <w:spacing w:val="-6"/>
        </w:rPr>
        <w:t xml:space="preserve">apabila ibu </w:t>
      </w:r>
      <w:r w:rsidR="00A62123" w:rsidRPr="00423B07">
        <w:rPr>
          <w:rFonts w:ascii="Times New Roman" w:hAnsi="Times New Roman" w:cs="Times New Roman"/>
          <w:lang w:val="sv-SE"/>
        </w:rPr>
        <w:t>&lt; 4 x ANC selama kehamilan</w:t>
      </w:r>
      <w:r w:rsidR="00A62123" w:rsidRPr="00423B07">
        <w:rPr>
          <w:rFonts w:ascii="Times New Roman" w:hAnsi="Times New Roman" w:cs="Times New Roman"/>
        </w:rPr>
        <w:t>). Hasil anali</w:t>
      </w:r>
      <w:r w:rsidR="00423B07">
        <w:rPr>
          <w:rFonts w:ascii="Times New Roman" w:hAnsi="Times New Roman" w:cs="Times New Roman"/>
        </w:rPr>
        <w:t xml:space="preserve">sis dapat dilihat pada tabel </w:t>
      </w:r>
      <w:r w:rsidR="00A62123" w:rsidRPr="00423B07">
        <w:rPr>
          <w:rFonts w:ascii="Times New Roman" w:hAnsi="Times New Roman" w:cs="Times New Roman"/>
        </w:rPr>
        <w:t xml:space="preserve"> di bawah ini.</w:t>
      </w:r>
    </w:p>
    <w:p w:rsidR="00A62123" w:rsidRPr="00423B07" w:rsidRDefault="00A62123" w:rsidP="00ED57BD">
      <w:pPr>
        <w:pStyle w:val="ListParagraph"/>
        <w:tabs>
          <w:tab w:val="left" w:pos="567"/>
        </w:tabs>
        <w:spacing w:after="0" w:line="240" w:lineRule="auto"/>
        <w:ind w:left="709" w:firstLine="425"/>
        <w:jc w:val="both"/>
        <w:rPr>
          <w:rFonts w:ascii="Times New Roman" w:hAnsi="Times New Roman" w:cs="Times New Roman"/>
          <w:sz w:val="2"/>
          <w:szCs w:val="2"/>
        </w:rPr>
      </w:pPr>
    </w:p>
    <w:p w:rsidR="00A62123" w:rsidRPr="00423B07" w:rsidRDefault="00A62123" w:rsidP="00423B07">
      <w:pPr>
        <w:pStyle w:val="ListParagraph"/>
        <w:spacing w:before="120" w:after="0" w:line="240" w:lineRule="auto"/>
        <w:ind w:left="0"/>
        <w:jc w:val="center"/>
        <w:rPr>
          <w:rFonts w:ascii="Times New Roman" w:hAnsi="Times New Roman" w:cs="Times New Roman"/>
          <w:b/>
        </w:rPr>
      </w:pPr>
      <w:r w:rsidRPr="00423B07">
        <w:rPr>
          <w:rFonts w:ascii="Times New Roman" w:hAnsi="Times New Roman" w:cs="Times New Roman"/>
          <w:b/>
        </w:rPr>
        <w:t>Tabel 5</w:t>
      </w:r>
    </w:p>
    <w:p w:rsidR="00A62123" w:rsidRPr="00423B07" w:rsidRDefault="00A62123" w:rsidP="00423B07">
      <w:pPr>
        <w:pStyle w:val="ListParagraph"/>
        <w:spacing w:before="120" w:after="0" w:line="240" w:lineRule="auto"/>
        <w:ind w:left="0"/>
        <w:jc w:val="center"/>
        <w:rPr>
          <w:rFonts w:ascii="Times New Roman" w:hAnsi="Times New Roman" w:cs="Times New Roman"/>
          <w:b/>
        </w:rPr>
      </w:pPr>
      <w:r w:rsidRPr="00423B07">
        <w:rPr>
          <w:rFonts w:ascii="Times New Roman" w:hAnsi="Times New Roman" w:cs="Times New Roman"/>
          <w:b/>
        </w:rPr>
        <w:t>D</w:t>
      </w:r>
      <w:r w:rsidR="00423B07">
        <w:rPr>
          <w:rFonts w:ascii="Times New Roman" w:hAnsi="Times New Roman" w:cs="Times New Roman"/>
          <w:b/>
        </w:rPr>
        <w:t xml:space="preserve">istribusi Frekuensi Berdasarkan </w:t>
      </w:r>
      <w:r w:rsidRPr="00423B07">
        <w:rPr>
          <w:rFonts w:ascii="Times New Roman" w:hAnsi="Times New Roman" w:cs="Times New Roman"/>
          <w:b/>
        </w:rPr>
        <w:t>Pemeriksaan Ibu  Hamil yang Memeriksakan Kehamilan  Di Puskesmas Mariana Kecamatan Banyuasin I Kabupaten Banyuasin Tahun 2011</w:t>
      </w:r>
    </w:p>
    <w:p w:rsidR="00A62123" w:rsidRPr="00423B07" w:rsidRDefault="00A62123" w:rsidP="00ED57BD">
      <w:pPr>
        <w:pStyle w:val="ListParagraph"/>
        <w:spacing w:after="0" w:line="240" w:lineRule="auto"/>
        <w:ind w:left="480"/>
        <w:rPr>
          <w:rFonts w:ascii="Times New Roman" w:hAnsi="Times New Roman" w:cs="Times New Roman"/>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6"/>
        <w:gridCol w:w="1439"/>
        <w:gridCol w:w="926"/>
        <w:gridCol w:w="1040"/>
      </w:tblGrid>
      <w:tr w:rsidR="00A62123" w:rsidRPr="00423B07" w:rsidTr="00536D2F">
        <w:tc>
          <w:tcPr>
            <w:tcW w:w="706" w:type="dxa"/>
          </w:tcPr>
          <w:p w:rsidR="00A62123" w:rsidRPr="00423B07" w:rsidRDefault="00A6212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No </w:t>
            </w:r>
          </w:p>
        </w:tc>
        <w:tc>
          <w:tcPr>
            <w:tcW w:w="1439" w:type="dxa"/>
          </w:tcPr>
          <w:p w:rsidR="00A62123" w:rsidRPr="00423B07" w:rsidRDefault="00A6212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Pemeriksaan Kehamilan</w:t>
            </w:r>
          </w:p>
        </w:tc>
        <w:tc>
          <w:tcPr>
            <w:tcW w:w="926" w:type="dxa"/>
          </w:tcPr>
          <w:p w:rsidR="00A62123" w:rsidRPr="00423B07" w:rsidRDefault="00A6212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Jumlah </w:t>
            </w:r>
          </w:p>
        </w:tc>
        <w:tc>
          <w:tcPr>
            <w:tcW w:w="1040" w:type="dxa"/>
          </w:tcPr>
          <w:p w:rsidR="00A62123" w:rsidRPr="00423B07" w:rsidRDefault="00A62123" w:rsidP="00ED57BD">
            <w:pPr>
              <w:tabs>
                <w:tab w:val="left" w:pos="900"/>
              </w:tabs>
              <w:spacing w:before="60" w:after="0" w:line="240" w:lineRule="auto"/>
              <w:jc w:val="center"/>
              <w:rPr>
                <w:rFonts w:ascii="Times New Roman" w:hAnsi="Times New Roman" w:cs="Times New Roman"/>
                <w:b/>
              </w:rPr>
            </w:pPr>
            <w:r w:rsidRPr="00423B07">
              <w:rPr>
                <w:rFonts w:ascii="Times New Roman" w:hAnsi="Times New Roman" w:cs="Times New Roman"/>
                <w:b/>
              </w:rPr>
              <w:t xml:space="preserve">Persentase </w:t>
            </w:r>
          </w:p>
        </w:tc>
      </w:tr>
      <w:tr w:rsidR="00A62123" w:rsidRPr="00423B07" w:rsidTr="00536D2F">
        <w:trPr>
          <w:trHeight w:val="850"/>
        </w:trPr>
        <w:tc>
          <w:tcPr>
            <w:tcW w:w="706" w:type="dxa"/>
          </w:tcPr>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w:t>
            </w:r>
          </w:p>
          <w:p w:rsidR="00355BDE" w:rsidRPr="00423B07" w:rsidRDefault="00355BDE" w:rsidP="00ED57BD">
            <w:pPr>
              <w:tabs>
                <w:tab w:val="left" w:pos="900"/>
              </w:tabs>
              <w:spacing w:before="60" w:after="0" w:line="240" w:lineRule="auto"/>
              <w:jc w:val="center"/>
              <w:rPr>
                <w:rFonts w:ascii="Times New Roman" w:hAnsi="Times New Roman" w:cs="Times New Roman"/>
              </w:rPr>
            </w:pPr>
          </w:p>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2</w:t>
            </w:r>
          </w:p>
        </w:tc>
        <w:tc>
          <w:tcPr>
            <w:tcW w:w="1439" w:type="dxa"/>
          </w:tcPr>
          <w:p w:rsidR="00A62123" w:rsidRPr="00423B07" w:rsidRDefault="00A62123" w:rsidP="00ED57BD">
            <w:pPr>
              <w:tabs>
                <w:tab w:val="left" w:pos="900"/>
              </w:tabs>
              <w:spacing w:before="60" w:after="0" w:line="240" w:lineRule="auto"/>
              <w:rPr>
                <w:rFonts w:ascii="Times New Roman" w:hAnsi="Times New Roman" w:cs="Times New Roman"/>
              </w:rPr>
            </w:pPr>
            <w:r w:rsidRPr="00423B07">
              <w:rPr>
                <w:rFonts w:ascii="Times New Roman" w:hAnsi="Times New Roman" w:cs="Times New Roman"/>
              </w:rPr>
              <w:t>Sesuai Standar</w:t>
            </w:r>
          </w:p>
          <w:p w:rsidR="00A62123" w:rsidRPr="00423B07" w:rsidRDefault="00A62123" w:rsidP="00ED57BD">
            <w:pPr>
              <w:tabs>
                <w:tab w:val="left" w:pos="900"/>
              </w:tabs>
              <w:spacing w:before="60" w:after="0" w:line="240" w:lineRule="auto"/>
              <w:rPr>
                <w:rFonts w:ascii="Times New Roman" w:hAnsi="Times New Roman" w:cs="Times New Roman"/>
              </w:rPr>
            </w:pPr>
            <w:r w:rsidRPr="00423B07">
              <w:rPr>
                <w:rFonts w:ascii="Times New Roman" w:hAnsi="Times New Roman" w:cs="Times New Roman"/>
              </w:rPr>
              <w:t>Tidak Standar</w:t>
            </w:r>
          </w:p>
        </w:tc>
        <w:tc>
          <w:tcPr>
            <w:tcW w:w="926" w:type="dxa"/>
          </w:tcPr>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89</w:t>
            </w:r>
          </w:p>
          <w:p w:rsidR="00355BDE" w:rsidRPr="00423B07" w:rsidRDefault="00355BDE" w:rsidP="00ED57BD">
            <w:pPr>
              <w:tabs>
                <w:tab w:val="left" w:pos="900"/>
              </w:tabs>
              <w:spacing w:before="60" w:after="0" w:line="240" w:lineRule="auto"/>
              <w:jc w:val="center"/>
              <w:rPr>
                <w:rFonts w:ascii="Times New Roman" w:hAnsi="Times New Roman" w:cs="Times New Roman"/>
              </w:rPr>
            </w:pPr>
          </w:p>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243</w:t>
            </w:r>
          </w:p>
        </w:tc>
        <w:tc>
          <w:tcPr>
            <w:tcW w:w="1040" w:type="dxa"/>
          </w:tcPr>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26,8</w:t>
            </w:r>
          </w:p>
          <w:p w:rsidR="00355BDE" w:rsidRPr="00423B07" w:rsidRDefault="00355BDE" w:rsidP="00ED57BD">
            <w:pPr>
              <w:tabs>
                <w:tab w:val="left" w:pos="900"/>
              </w:tabs>
              <w:spacing w:before="60" w:after="0" w:line="240" w:lineRule="auto"/>
              <w:jc w:val="center"/>
              <w:rPr>
                <w:rFonts w:ascii="Times New Roman" w:hAnsi="Times New Roman" w:cs="Times New Roman"/>
              </w:rPr>
            </w:pPr>
          </w:p>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73,2</w:t>
            </w:r>
          </w:p>
        </w:tc>
      </w:tr>
      <w:tr w:rsidR="00A62123" w:rsidRPr="00423B07" w:rsidTr="00536D2F">
        <w:tc>
          <w:tcPr>
            <w:tcW w:w="2145" w:type="dxa"/>
            <w:gridSpan w:val="2"/>
          </w:tcPr>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 xml:space="preserve">Jumlah </w:t>
            </w:r>
          </w:p>
        </w:tc>
        <w:tc>
          <w:tcPr>
            <w:tcW w:w="926" w:type="dxa"/>
          </w:tcPr>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332</w:t>
            </w:r>
          </w:p>
        </w:tc>
        <w:tc>
          <w:tcPr>
            <w:tcW w:w="1040" w:type="dxa"/>
          </w:tcPr>
          <w:p w:rsidR="00A62123" w:rsidRPr="00423B07" w:rsidRDefault="00A62123" w:rsidP="00ED57BD">
            <w:pPr>
              <w:tabs>
                <w:tab w:val="left" w:pos="900"/>
              </w:tabs>
              <w:spacing w:before="60" w:after="0" w:line="240" w:lineRule="auto"/>
              <w:jc w:val="center"/>
              <w:rPr>
                <w:rFonts w:ascii="Times New Roman" w:hAnsi="Times New Roman" w:cs="Times New Roman"/>
              </w:rPr>
            </w:pPr>
            <w:r w:rsidRPr="00423B07">
              <w:rPr>
                <w:rFonts w:ascii="Times New Roman" w:hAnsi="Times New Roman" w:cs="Times New Roman"/>
              </w:rPr>
              <w:t>100,0</w:t>
            </w:r>
          </w:p>
        </w:tc>
      </w:tr>
    </w:tbl>
    <w:p w:rsidR="00F35F57" w:rsidRPr="00423B07" w:rsidRDefault="00231ABB" w:rsidP="00ED57BD">
      <w:pPr>
        <w:tabs>
          <w:tab w:val="left" w:pos="540"/>
        </w:tabs>
        <w:spacing w:after="0" w:line="240" w:lineRule="auto"/>
        <w:jc w:val="both"/>
        <w:rPr>
          <w:rFonts w:ascii="Times New Roman" w:hAnsi="Times New Roman" w:cs="Times New Roman"/>
        </w:rPr>
      </w:pPr>
      <w:r w:rsidRPr="00423B07">
        <w:rPr>
          <w:rFonts w:ascii="Times New Roman" w:hAnsi="Times New Roman" w:cs="Times New Roman"/>
          <w:b/>
          <w:sz w:val="16"/>
        </w:rPr>
        <w:lastRenderedPageBreak/>
        <w:tab/>
      </w:r>
      <w:r w:rsidR="00A62123" w:rsidRPr="00423B07">
        <w:rPr>
          <w:rFonts w:ascii="Times New Roman" w:hAnsi="Times New Roman" w:cs="Times New Roman"/>
        </w:rPr>
        <w:t xml:space="preserve">Dari tabel 5.3 di atas dapat dilihat bahwa jumlah responden yang termasuk dalam kelompok pemeriksaan kehamilan sesuai standar yaitu sebanyak 89 orang (26,8%) sedangkan responden yang termasuk dalam kelompok pemeriksaan kehamilan tidak standar sebanyak 243 orang (73,2%). </w:t>
      </w:r>
    </w:p>
    <w:p w:rsidR="00786196" w:rsidRPr="00423B07" w:rsidRDefault="00786196" w:rsidP="00ED57BD">
      <w:pPr>
        <w:tabs>
          <w:tab w:val="left" w:pos="540"/>
        </w:tabs>
        <w:spacing w:after="0" w:line="240" w:lineRule="auto"/>
        <w:jc w:val="both"/>
        <w:rPr>
          <w:rFonts w:ascii="Times New Roman" w:hAnsi="Times New Roman" w:cs="Times New Roman"/>
        </w:rPr>
      </w:pPr>
    </w:p>
    <w:p w:rsidR="00757A35" w:rsidRPr="00423B07" w:rsidRDefault="00757A35" w:rsidP="00ED57BD">
      <w:pPr>
        <w:numPr>
          <w:ilvl w:val="0"/>
          <w:numId w:val="4"/>
        </w:numPr>
        <w:tabs>
          <w:tab w:val="left" w:pos="426"/>
        </w:tabs>
        <w:spacing w:after="0" w:line="240" w:lineRule="auto"/>
        <w:ind w:left="284" w:hanging="142"/>
        <w:contextualSpacing/>
        <w:jc w:val="both"/>
        <w:rPr>
          <w:rFonts w:ascii="Times New Roman" w:hAnsi="Times New Roman" w:cs="Times New Roman"/>
          <w:b/>
          <w:bCs/>
        </w:rPr>
      </w:pPr>
      <w:r w:rsidRPr="00423B07">
        <w:rPr>
          <w:rFonts w:ascii="Times New Roman" w:hAnsi="Times New Roman" w:cs="Times New Roman"/>
          <w:b/>
          <w:bCs/>
        </w:rPr>
        <w:t>Analisis Bivariat</w:t>
      </w:r>
    </w:p>
    <w:p w:rsidR="00123429" w:rsidRPr="00423B07" w:rsidRDefault="00123429" w:rsidP="00ED57BD">
      <w:pPr>
        <w:spacing w:after="0" w:line="240" w:lineRule="auto"/>
        <w:ind w:firstLine="567"/>
        <w:jc w:val="both"/>
        <w:rPr>
          <w:rFonts w:ascii="Times New Roman" w:hAnsi="Times New Roman" w:cs="Times New Roman"/>
          <w:lang w:val="sv-SE"/>
        </w:rPr>
      </w:pPr>
      <w:r w:rsidRPr="00423B07">
        <w:rPr>
          <w:rFonts w:ascii="Times New Roman" w:hAnsi="Times New Roman" w:cs="Times New Roman"/>
          <w:lang w:val="sv-SE"/>
        </w:rPr>
        <w:t xml:space="preserve">Analisa Bivariat adalah suatu variabel yang menyajikan data dari dua variabel secara silang yang diduga berhubungan atau berkolerasi (Notoatmodjo, 2011). Analisis bivariat dapat dilakukan dengan pengujian statistik,  dengan </w:t>
      </w:r>
      <w:r w:rsidRPr="00423B07">
        <w:rPr>
          <w:rFonts w:ascii="Times New Roman" w:hAnsi="Times New Roman" w:cs="Times New Roman"/>
          <w:i/>
          <w:lang w:val="sv-SE"/>
        </w:rPr>
        <w:t xml:space="preserve">Chi-Square </w:t>
      </w:r>
      <w:r w:rsidRPr="00423B07">
        <w:rPr>
          <w:rFonts w:ascii="Times New Roman" w:hAnsi="Times New Roman" w:cs="Times New Roman"/>
          <w:lang w:val="sv-SE"/>
        </w:rPr>
        <w:t>dengan tingkat kemaknaan α (0,5), df = 1, tingkat kepercayaan 95% dengan menggunakan program komputerisasi.</w:t>
      </w:r>
    </w:p>
    <w:p w:rsidR="00123429" w:rsidRPr="00423B07" w:rsidRDefault="00123429" w:rsidP="00ED57BD">
      <w:pPr>
        <w:spacing w:after="0" w:line="240" w:lineRule="auto"/>
        <w:jc w:val="both"/>
        <w:rPr>
          <w:rFonts w:ascii="Times New Roman" w:hAnsi="Times New Roman" w:cs="Times New Roman"/>
          <w:lang w:val="sv-SE"/>
        </w:rPr>
      </w:pPr>
      <w:r w:rsidRPr="00423B07">
        <w:rPr>
          <w:rFonts w:ascii="Times New Roman" w:hAnsi="Times New Roman" w:cs="Times New Roman"/>
        </w:rPr>
        <w:t xml:space="preserve">Keputusan dari pengujian </w:t>
      </w:r>
      <w:r w:rsidRPr="00423B07">
        <w:rPr>
          <w:rFonts w:ascii="Times New Roman" w:hAnsi="Times New Roman" w:cs="Times New Roman"/>
          <w:i/>
        </w:rPr>
        <w:t>Chi-Square</w:t>
      </w:r>
      <w:r w:rsidRPr="00423B07">
        <w:rPr>
          <w:rFonts w:ascii="Times New Roman" w:hAnsi="Times New Roman" w:cs="Times New Roman"/>
        </w:rPr>
        <w:t xml:space="preserve"> :</w:t>
      </w:r>
    </w:p>
    <w:p w:rsidR="00C410EB" w:rsidRPr="00423B07" w:rsidRDefault="00C410EB" w:rsidP="00423B07">
      <w:pPr>
        <w:pStyle w:val="ListParagraph1"/>
        <w:numPr>
          <w:ilvl w:val="0"/>
          <w:numId w:val="17"/>
        </w:numPr>
        <w:tabs>
          <w:tab w:val="left" w:pos="284"/>
        </w:tabs>
        <w:spacing w:after="0" w:line="240" w:lineRule="auto"/>
        <w:ind w:left="284" w:hanging="284"/>
        <w:contextualSpacing/>
        <w:jc w:val="both"/>
        <w:rPr>
          <w:rFonts w:ascii="Times New Roman" w:hAnsi="Times New Roman"/>
          <w:sz w:val="24"/>
          <w:szCs w:val="24"/>
          <w:lang w:val="sv-SE"/>
        </w:rPr>
      </w:pPr>
      <w:r w:rsidRPr="00423B07">
        <w:rPr>
          <w:rFonts w:ascii="Times New Roman" w:hAnsi="Times New Roman"/>
          <w:lang w:val="sv-SE"/>
        </w:rPr>
        <w:t xml:space="preserve">Jika </w:t>
      </w:r>
      <w:r w:rsidRPr="00423B07">
        <w:rPr>
          <w:rFonts w:ascii="Times New Roman" w:hAnsi="Times New Roman"/>
          <w:i/>
          <w:lang w:val="sv-SE"/>
        </w:rPr>
        <w:t>P value</w:t>
      </w:r>
      <w:r w:rsidRPr="00423B07">
        <w:rPr>
          <w:rFonts w:ascii="Times New Roman" w:hAnsi="Times New Roman"/>
          <w:lang w:val="sv-SE"/>
        </w:rPr>
        <w:t xml:space="preserve"> ≤ ( 0,05 ), maka Ho ditolak dan Ha diterima yang berarti ada hubungan antara variabel independen dengan variabel dependen</w:t>
      </w:r>
      <w:r w:rsidRPr="00423B07">
        <w:rPr>
          <w:rFonts w:ascii="Times New Roman" w:hAnsi="Times New Roman"/>
          <w:sz w:val="24"/>
          <w:szCs w:val="24"/>
          <w:lang w:val="sv-SE"/>
        </w:rPr>
        <w:t>.</w:t>
      </w:r>
    </w:p>
    <w:p w:rsidR="00C410EB" w:rsidRPr="00423B07" w:rsidRDefault="00C410EB" w:rsidP="00423B07">
      <w:pPr>
        <w:pStyle w:val="ListParagraph1"/>
        <w:numPr>
          <w:ilvl w:val="0"/>
          <w:numId w:val="17"/>
        </w:numPr>
        <w:tabs>
          <w:tab w:val="left" w:pos="284"/>
        </w:tabs>
        <w:spacing w:after="0" w:line="240" w:lineRule="auto"/>
        <w:ind w:left="284" w:hanging="284"/>
        <w:contextualSpacing/>
        <w:jc w:val="both"/>
        <w:rPr>
          <w:rFonts w:ascii="Times New Roman" w:hAnsi="Times New Roman"/>
          <w:lang w:val="sv-SE"/>
        </w:rPr>
      </w:pPr>
      <w:r w:rsidRPr="00423B07">
        <w:rPr>
          <w:rFonts w:ascii="Times New Roman" w:hAnsi="Times New Roman"/>
          <w:lang w:val="sv-SE"/>
        </w:rPr>
        <w:t xml:space="preserve">Jika </w:t>
      </w:r>
      <w:r w:rsidRPr="00423B07">
        <w:rPr>
          <w:rFonts w:ascii="Times New Roman" w:hAnsi="Times New Roman"/>
          <w:i/>
          <w:lang w:val="sv-SE"/>
        </w:rPr>
        <w:t>P value</w:t>
      </w:r>
      <w:r w:rsidRPr="00423B07">
        <w:rPr>
          <w:rFonts w:ascii="Times New Roman" w:hAnsi="Times New Roman"/>
          <w:lang w:val="sv-SE"/>
        </w:rPr>
        <w:t xml:space="preserve"> &gt; ( 0,05 ), maka Ho diterima dan Ha ditolak yang berarti tidak ada hubungan antara variabel independen dengan variabel dependen.</w:t>
      </w:r>
    </w:p>
    <w:p w:rsidR="0017314F" w:rsidRPr="00423B07" w:rsidRDefault="0017314F" w:rsidP="00ED57BD">
      <w:pPr>
        <w:spacing w:after="0" w:line="240" w:lineRule="auto"/>
        <w:jc w:val="both"/>
        <w:rPr>
          <w:rFonts w:ascii="Times New Roman" w:hAnsi="Times New Roman" w:cs="Times New Roman"/>
          <w:spacing w:val="-2"/>
        </w:rPr>
      </w:pPr>
    </w:p>
    <w:p w:rsidR="00C410EB" w:rsidRPr="00423B07" w:rsidRDefault="00C410EB" w:rsidP="00ED57BD">
      <w:pPr>
        <w:spacing w:after="0" w:line="240" w:lineRule="auto"/>
        <w:ind w:left="284" w:hanging="284"/>
        <w:rPr>
          <w:rFonts w:ascii="Times New Roman" w:hAnsi="Times New Roman" w:cs="Times New Roman"/>
          <w:b/>
        </w:rPr>
      </w:pPr>
      <w:r w:rsidRPr="00423B07">
        <w:rPr>
          <w:rFonts w:ascii="Times New Roman" w:hAnsi="Times New Roman" w:cs="Times New Roman"/>
          <w:b/>
          <w:sz w:val="24"/>
          <w:szCs w:val="24"/>
        </w:rPr>
        <w:t>1</w:t>
      </w:r>
      <w:r w:rsidRPr="00423B07">
        <w:rPr>
          <w:rFonts w:ascii="Times New Roman" w:hAnsi="Times New Roman" w:cs="Times New Roman"/>
          <w:b/>
        </w:rPr>
        <w:t>. Hubungan antara Umur dengan  Pemakaian Kontrasepsi IUD</w:t>
      </w:r>
    </w:p>
    <w:p w:rsidR="00C410EB" w:rsidRPr="00423B07" w:rsidRDefault="00C410EB" w:rsidP="00786196">
      <w:pPr>
        <w:pStyle w:val="ListParagraph"/>
        <w:spacing w:after="0" w:line="240" w:lineRule="auto"/>
        <w:ind w:left="0" w:firstLine="284"/>
        <w:jc w:val="both"/>
        <w:rPr>
          <w:rFonts w:ascii="Times New Roman" w:hAnsi="Times New Roman" w:cs="Times New Roman"/>
        </w:rPr>
      </w:pPr>
      <w:r w:rsidRPr="00423B07">
        <w:rPr>
          <w:rFonts w:ascii="Times New Roman" w:hAnsi="Times New Roman" w:cs="Times New Roman"/>
        </w:rPr>
        <w:t>Penelitian ini dilakukan pada 52 responden, pemakaian kontrasepsi IUD ini dikatagorikan dua kelompok yaitu Ya (jika menggunakan kontrasepsi IUD), Tidak (jika menggunakan kontrasepsi implant). Hasil uji statist</w:t>
      </w:r>
      <w:r w:rsidR="00423B07">
        <w:rPr>
          <w:rFonts w:ascii="Times New Roman" w:hAnsi="Times New Roman" w:cs="Times New Roman"/>
        </w:rPr>
        <w:t>ic dapat dilihat pada tabel 5</w:t>
      </w:r>
    </w:p>
    <w:p w:rsidR="00C410EB" w:rsidRPr="00423B07" w:rsidRDefault="00C410EB" w:rsidP="00ED57BD">
      <w:pPr>
        <w:pStyle w:val="ListParagraph"/>
        <w:spacing w:after="0" w:line="240" w:lineRule="auto"/>
        <w:ind w:left="360"/>
        <w:jc w:val="center"/>
        <w:rPr>
          <w:rFonts w:ascii="Times New Roman" w:hAnsi="Times New Roman" w:cs="Times New Roman"/>
          <w:b/>
        </w:rPr>
      </w:pPr>
    </w:p>
    <w:p w:rsidR="00C410EB" w:rsidRPr="00423B07" w:rsidRDefault="00423B07" w:rsidP="00423B07">
      <w:pPr>
        <w:pStyle w:val="ListParagraph"/>
        <w:spacing w:after="0" w:line="240" w:lineRule="auto"/>
        <w:ind w:left="0"/>
        <w:jc w:val="center"/>
        <w:rPr>
          <w:rFonts w:ascii="Times New Roman" w:hAnsi="Times New Roman" w:cs="Times New Roman"/>
          <w:b/>
        </w:rPr>
      </w:pPr>
      <w:r>
        <w:rPr>
          <w:rFonts w:ascii="Times New Roman" w:hAnsi="Times New Roman" w:cs="Times New Roman"/>
          <w:b/>
        </w:rPr>
        <w:t>Tabel 5</w:t>
      </w:r>
    </w:p>
    <w:p w:rsidR="00C410EB" w:rsidRPr="00423B07" w:rsidRDefault="00C410EB" w:rsidP="00423B07">
      <w:pPr>
        <w:pStyle w:val="ListParagraph"/>
        <w:spacing w:after="0" w:line="240" w:lineRule="auto"/>
        <w:ind w:left="0"/>
        <w:jc w:val="center"/>
        <w:rPr>
          <w:rFonts w:ascii="Times New Roman" w:hAnsi="Times New Roman" w:cs="Times New Roman"/>
          <w:b/>
        </w:rPr>
      </w:pPr>
      <w:r w:rsidRPr="00423B07">
        <w:rPr>
          <w:rFonts w:ascii="Times New Roman" w:hAnsi="Times New Roman" w:cs="Times New Roman"/>
          <w:b/>
        </w:rPr>
        <w:t>Hubungan Antara Umur Dengan Pemakaian Kontrasepsi IUD</w:t>
      </w:r>
    </w:p>
    <w:p w:rsidR="00C410EB" w:rsidRPr="00423B07" w:rsidRDefault="00C410EB" w:rsidP="00423B07">
      <w:pPr>
        <w:pStyle w:val="ListParagraph"/>
        <w:spacing w:after="0" w:line="240" w:lineRule="auto"/>
        <w:ind w:left="0"/>
        <w:jc w:val="center"/>
        <w:rPr>
          <w:rFonts w:ascii="Times New Roman" w:hAnsi="Times New Roman" w:cs="Times New Roman"/>
          <w:b/>
        </w:rPr>
      </w:pPr>
      <w:r w:rsidRPr="00423B07">
        <w:rPr>
          <w:rFonts w:ascii="Times New Roman" w:hAnsi="Times New Roman" w:cs="Times New Roman"/>
          <w:b/>
        </w:rPr>
        <w:t>Di Klinik Budi Mulia Medika Palembang</w:t>
      </w:r>
    </w:p>
    <w:p w:rsidR="00C410EB" w:rsidRPr="00423B07" w:rsidRDefault="00423B07" w:rsidP="00423B07">
      <w:pPr>
        <w:pStyle w:val="ListParagraph"/>
        <w:spacing w:after="0" w:line="240" w:lineRule="auto"/>
        <w:ind w:left="0"/>
        <w:jc w:val="center"/>
        <w:rPr>
          <w:rFonts w:ascii="Times New Roman" w:hAnsi="Times New Roman" w:cs="Times New Roman"/>
          <w:b/>
        </w:rPr>
      </w:pPr>
      <w:r>
        <w:rPr>
          <w:rFonts w:ascii="Times New Roman" w:hAnsi="Times New Roman" w:cs="Times New Roman"/>
          <w:b/>
        </w:rPr>
        <w:t>Tahun 2012</w:t>
      </w:r>
    </w:p>
    <w:tbl>
      <w:tblPr>
        <w:tblStyle w:val="TableGrid"/>
        <w:tblW w:w="5104" w:type="dxa"/>
        <w:tblInd w:w="-34" w:type="dxa"/>
        <w:tblLayout w:type="fixed"/>
        <w:tblLook w:val="04A0"/>
      </w:tblPr>
      <w:tblGrid>
        <w:gridCol w:w="426"/>
        <w:gridCol w:w="850"/>
        <w:gridCol w:w="426"/>
        <w:gridCol w:w="567"/>
        <w:gridCol w:w="425"/>
        <w:gridCol w:w="567"/>
        <w:gridCol w:w="425"/>
        <w:gridCol w:w="709"/>
        <w:gridCol w:w="709"/>
      </w:tblGrid>
      <w:tr w:rsidR="00C410EB" w:rsidRPr="00423B07" w:rsidTr="00423B07">
        <w:tc>
          <w:tcPr>
            <w:tcW w:w="426" w:type="dxa"/>
            <w:vMerge w:val="restart"/>
          </w:tcPr>
          <w:p w:rsidR="00C410EB" w:rsidRPr="00423B07" w:rsidRDefault="00C410EB" w:rsidP="00ED57BD">
            <w:pPr>
              <w:pStyle w:val="ListParagraph"/>
              <w:ind w:left="0"/>
              <w:rPr>
                <w:rFonts w:ascii="Times New Roman" w:hAnsi="Times New Roman" w:cs="Times New Roman"/>
                <w:b/>
                <w:sz w:val="18"/>
                <w:szCs w:val="18"/>
              </w:rPr>
            </w:pPr>
          </w:p>
          <w:p w:rsidR="00C410EB" w:rsidRPr="00423B07" w:rsidRDefault="00C410EB" w:rsidP="00ED57BD">
            <w:pPr>
              <w:pStyle w:val="ListParagraph"/>
              <w:ind w:left="0"/>
              <w:rPr>
                <w:rFonts w:ascii="Times New Roman" w:hAnsi="Times New Roman" w:cs="Times New Roman"/>
                <w:b/>
                <w:sz w:val="18"/>
                <w:szCs w:val="18"/>
              </w:rPr>
            </w:pPr>
          </w:p>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NO</w:t>
            </w:r>
          </w:p>
        </w:tc>
        <w:tc>
          <w:tcPr>
            <w:tcW w:w="850" w:type="dxa"/>
            <w:vMerge w:val="restart"/>
          </w:tcPr>
          <w:p w:rsidR="00C410EB" w:rsidRPr="00423B07" w:rsidRDefault="00C410EB" w:rsidP="00ED57BD">
            <w:pPr>
              <w:pStyle w:val="ListParagraph"/>
              <w:ind w:left="0"/>
              <w:rPr>
                <w:rFonts w:ascii="Times New Roman" w:hAnsi="Times New Roman" w:cs="Times New Roman"/>
                <w:b/>
                <w:sz w:val="18"/>
                <w:szCs w:val="18"/>
              </w:rPr>
            </w:pPr>
          </w:p>
          <w:p w:rsidR="00C410EB" w:rsidRPr="00423B07" w:rsidRDefault="00C410EB" w:rsidP="00ED57BD">
            <w:pPr>
              <w:pStyle w:val="ListParagraph"/>
              <w:ind w:left="0"/>
              <w:rPr>
                <w:rFonts w:ascii="Times New Roman" w:hAnsi="Times New Roman" w:cs="Times New Roman"/>
                <w:b/>
                <w:sz w:val="18"/>
                <w:szCs w:val="18"/>
              </w:rPr>
            </w:pPr>
          </w:p>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Umur</w:t>
            </w:r>
          </w:p>
        </w:tc>
        <w:tc>
          <w:tcPr>
            <w:tcW w:w="1985" w:type="dxa"/>
            <w:gridSpan w:val="4"/>
            <w:tcBorders>
              <w:right w:val="single" w:sz="4" w:space="0" w:color="auto"/>
            </w:tcBorders>
          </w:tcPr>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Pemakaian Kontrasepsi IUD</w:t>
            </w:r>
          </w:p>
        </w:tc>
        <w:tc>
          <w:tcPr>
            <w:tcW w:w="1134" w:type="dxa"/>
            <w:gridSpan w:val="2"/>
            <w:vMerge w:val="restart"/>
            <w:tcBorders>
              <w:left w:val="single" w:sz="4" w:space="0" w:color="auto"/>
            </w:tcBorders>
          </w:tcPr>
          <w:p w:rsidR="00C410EB" w:rsidRPr="00423B07" w:rsidRDefault="00C410EB" w:rsidP="00ED57BD">
            <w:pPr>
              <w:pStyle w:val="ListParagraph"/>
              <w:ind w:left="0"/>
              <w:jc w:val="center"/>
              <w:rPr>
                <w:rFonts w:ascii="Times New Roman" w:hAnsi="Times New Roman" w:cs="Times New Roman"/>
                <w:b/>
                <w:sz w:val="18"/>
                <w:szCs w:val="18"/>
              </w:rPr>
            </w:pPr>
          </w:p>
          <w:p w:rsidR="00C410EB" w:rsidRPr="00423B07" w:rsidRDefault="00C410EB" w:rsidP="00ED57BD">
            <w:pPr>
              <w:pStyle w:val="ListParagraph"/>
              <w:ind w:left="0"/>
              <w:jc w:val="center"/>
              <w:rPr>
                <w:rFonts w:ascii="Times New Roman" w:hAnsi="Times New Roman" w:cs="Times New Roman"/>
                <w:b/>
                <w:sz w:val="18"/>
                <w:szCs w:val="18"/>
              </w:rPr>
            </w:pPr>
          </w:p>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Jumlah</w:t>
            </w:r>
          </w:p>
        </w:tc>
        <w:tc>
          <w:tcPr>
            <w:tcW w:w="709" w:type="dxa"/>
            <w:vMerge w:val="restart"/>
          </w:tcPr>
          <w:p w:rsidR="00C410EB" w:rsidRPr="00423B07" w:rsidRDefault="00C410EB" w:rsidP="00ED57BD">
            <w:pPr>
              <w:pStyle w:val="ListParagraph"/>
              <w:ind w:left="0"/>
              <w:rPr>
                <w:rFonts w:ascii="Times New Roman" w:hAnsi="Times New Roman" w:cs="Times New Roman"/>
                <w:b/>
                <w:sz w:val="18"/>
                <w:szCs w:val="18"/>
              </w:rPr>
            </w:pPr>
          </w:p>
          <w:p w:rsidR="00C410EB" w:rsidRPr="00423B07" w:rsidRDefault="00C410EB" w:rsidP="00536D2F">
            <w:pPr>
              <w:pStyle w:val="ListParagraph"/>
              <w:ind w:left="0"/>
              <w:rPr>
                <w:rFonts w:ascii="Times New Roman" w:hAnsi="Times New Roman" w:cs="Times New Roman"/>
                <w:b/>
                <w:sz w:val="18"/>
                <w:szCs w:val="18"/>
              </w:rPr>
            </w:pPr>
          </w:p>
          <w:p w:rsidR="00C410EB" w:rsidRPr="00423B07" w:rsidRDefault="00C410EB" w:rsidP="00536D2F">
            <w:pPr>
              <w:pStyle w:val="ListParagraph"/>
              <w:ind w:left="0"/>
              <w:rPr>
                <w:rFonts w:ascii="Times New Roman" w:hAnsi="Times New Roman" w:cs="Times New Roman"/>
                <w:b/>
                <w:i/>
                <w:sz w:val="18"/>
                <w:szCs w:val="18"/>
              </w:rPr>
            </w:pPr>
            <w:r w:rsidRPr="00423B07">
              <w:rPr>
                <w:rFonts w:ascii="Times New Roman" w:hAnsi="Times New Roman" w:cs="Times New Roman"/>
                <w:b/>
                <w:i/>
                <w:sz w:val="18"/>
                <w:szCs w:val="18"/>
              </w:rPr>
              <w:t>P value</w:t>
            </w:r>
          </w:p>
        </w:tc>
      </w:tr>
      <w:tr w:rsidR="00C410EB" w:rsidRPr="00423B07" w:rsidTr="00423B07">
        <w:tc>
          <w:tcPr>
            <w:tcW w:w="426" w:type="dxa"/>
            <w:vMerge/>
          </w:tcPr>
          <w:p w:rsidR="00C410EB" w:rsidRPr="00423B07" w:rsidRDefault="00C410EB" w:rsidP="00ED57BD">
            <w:pPr>
              <w:pStyle w:val="ListParagraph"/>
              <w:ind w:left="0"/>
              <w:rPr>
                <w:rFonts w:ascii="Times New Roman" w:hAnsi="Times New Roman" w:cs="Times New Roman"/>
                <w:sz w:val="18"/>
                <w:szCs w:val="18"/>
              </w:rPr>
            </w:pPr>
          </w:p>
        </w:tc>
        <w:tc>
          <w:tcPr>
            <w:tcW w:w="850" w:type="dxa"/>
            <w:vMerge/>
          </w:tcPr>
          <w:p w:rsidR="00C410EB" w:rsidRPr="00423B07" w:rsidRDefault="00C410EB" w:rsidP="00ED57BD">
            <w:pPr>
              <w:pStyle w:val="ListParagraph"/>
              <w:ind w:left="0"/>
              <w:rPr>
                <w:rFonts w:ascii="Times New Roman" w:hAnsi="Times New Roman" w:cs="Times New Roman"/>
                <w:sz w:val="18"/>
                <w:szCs w:val="18"/>
              </w:rPr>
            </w:pPr>
          </w:p>
        </w:tc>
        <w:tc>
          <w:tcPr>
            <w:tcW w:w="993" w:type="dxa"/>
            <w:gridSpan w:val="2"/>
          </w:tcPr>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Ya</w:t>
            </w:r>
          </w:p>
        </w:tc>
        <w:tc>
          <w:tcPr>
            <w:tcW w:w="992" w:type="dxa"/>
            <w:gridSpan w:val="2"/>
            <w:tcBorders>
              <w:right w:val="single" w:sz="4" w:space="0" w:color="auto"/>
            </w:tcBorders>
          </w:tcPr>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Tidak</w:t>
            </w:r>
          </w:p>
        </w:tc>
        <w:tc>
          <w:tcPr>
            <w:tcW w:w="1134" w:type="dxa"/>
            <w:gridSpan w:val="2"/>
            <w:vMerge/>
            <w:tcBorders>
              <w:left w:val="single" w:sz="4" w:space="0" w:color="auto"/>
            </w:tcBorders>
          </w:tcPr>
          <w:p w:rsidR="00C410EB" w:rsidRPr="00423B07" w:rsidRDefault="00C410EB" w:rsidP="00ED57BD">
            <w:pPr>
              <w:pStyle w:val="ListParagraph"/>
              <w:ind w:left="0"/>
              <w:rPr>
                <w:rFonts w:ascii="Times New Roman" w:hAnsi="Times New Roman" w:cs="Times New Roman"/>
                <w:sz w:val="18"/>
                <w:szCs w:val="18"/>
              </w:rPr>
            </w:pPr>
          </w:p>
        </w:tc>
        <w:tc>
          <w:tcPr>
            <w:tcW w:w="709" w:type="dxa"/>
            <w:vMerge/>
          </w:tcPr>
          <w:p w:rsidR="00C410EB" w:rsidRPr="00423B07" w:rsidRDefault="00C410EB" w:rsidP="00ED57BD">
            <w:pPr>
              <w:pStyle w:val="ListParagraph"/>
              <w:ind w:left="0"/>
              <w:rPr>
                <w:rFonts w:ascii="Times New Roman" w:hAnsi="Times New Roman" w:cs="Times New Roman"/>
                <w:sz w:val="18"/>
                <w:szCs w:val="18"/>
              </w:rPr>
            </w:pPr>
          </w:p>
        </w:tc>
      </w:tr>
      <w:tr w:rsidR="00355BDE" w:rsidRPr="00423B07" w:rsidTr="00423B07">
        <w:tc>
          <w:tcPr>
            <w:tcW w:w="426" w:type="dxa"/>
            <w:vMerge/>
          </w:tcPr>
          <w:p w:rsidR="00C410EB" w:rsidRPr="00423B07" w:rsidRDefault="00C410EB" w:rsidP="00ED57BD">
            <w:pPr>
              <w:pStyle w:val="ListParagraph"/>
              <w:ind w:left="0"/>
              <w:rPr>
                <w:rFonts w:ascii="Times New Roman" w:hAnsi="Times New Roman" w:cs="Times New Roman"/>
                <w:sz w:val="18"/>
                <w:szCs w:val="18"/>
              </w:rPr>
            </w:pPr>
          </w:p>
        </w:tc>
        <w:tc>
          <w:tcPr>
            <w:tcW w:w="850" w:type="dxa"/>
            <w:vMerge/>
          </w:tcPr>
          <w:p w:rsidR="00C410EB" w:rsidRPr="00423B07" w:rsidRDefault="00C410EB" w:rsidP="00ED57BD">
            <w:pPr>
              <w:pStyle w:val="ListParagraph"/>
              <w:ind w:left="0"/>
              <w:rPr>
                <w:rFonts w:ascii="Times New Roman" w:hAnsi="Times New Roman" w:cs="Times New Roman"/>
                <w:sz w:val="18"/>
                <w:szCs w:val="18"/>
              </w:rPr>
            </w:pPr>
          </w:p>
        </w:tc>
        <w:tc>
          <w:tcPr>
            <w:tcW w:w="426"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f</w:t>
            </w:r>
          </w:p>
        </w:tc>
        <w:tc>
          <w:tcPr>
            <w:tcW w:w="567"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w:t>
            </w:r>
          </w:p>
        </w:tc>
        <w:tc>
          <w:tcPr>
            <w:tcW w:w="425"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f</w:t>
            </w:r>
          </w:p>
        </w:tc>
        <w:tc>
          <w:tcPr>
            <w:tcW w:w="567"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w:t>
            </w:r>
          </w:p>
        </w:tc>
        <w:tc>
          <w:tcPr>
            <w:tcW w:w="425"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N</w:t>
            </w:r>
          </w:p>
        </w:tc>
        <w:tc>
          <w:tcPr>
            <w:tcW w:w="709"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w:t>
            </w:r>
          </w:p>
        </w:tc>
        <w:tc>
          <w:tcPr>
            <w:tcW w:w="709" w:type="dxa"/>
            <w:vMerge/>
          </w:tcPr>
          <w:p w:rsidR="00C410EB" w:rsidRPr="00423B07" w:rsidRDefault="00C410EB" w:rsidP="00ED57BD">
            <w:pPr>
              <w:pStyle w:val="ListParagraph"/>
              <w:ind w:left="0"/>
              <w:rPr>
                <w:rFonts w:ascii="Times New Roman" w:hAnsi="Times New Roman" w:cs="Times New Roman"/>
                <w:sz w:val="18"/>
                <w:szCs w:val="18"/>
              </w:rPr>
            </w:pPr>
          </w:p>
        </w:tc>
      </w:tr>
      <w:tr w:rsidR="00355BDE" w:rsidRPr="00423B07" w:rsidTr="00423B07">
        <w:tc>
          <w:tcPr>
            <w:tcW w:w="426"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w:t>
            </w:r>
          </w:p>
        </w:tc>
        <w:tc>
          <w:tcPr>
            <w:tcW w:w="850" w:type="dxa"/>
          </w:tcPr>
          <w:p w:rsidR="00C410EB" w:rsidRPr="00423B07" w:rsidRDefault="00C410EB" w:rsidP="00ED57BD">
            <w:pPr>
              <w:pStyle w:val="ListParagraph"/>
              <w:ind w:left="0"/>
              <w:rPr>
                <w:rFonts w:ascii="Times New Roman" w:hAnsi="Times New Roman" w:cs="Times New Roman"/>
                <w:sz w:val="18"/>
                <w:szCs w:val="18"/>
              </w:rPr>
            </w:pPr>
            <w:r w:rsidRPr="00423B07">
              <w:rPr>
                <w:rFonts w:ascii="Times New Roman" w:hAnsi="Times New Roman" w:cs="Times New Roman"/>
                <w:sz w:val="18"/>
                <w:szCs w:val="18"/>
              </w:rPr>
              <w:t>Resiko Tinggi</w:t>
            </w:r>
          </w:p>
        </w:tc>
        <w:tc>
          <w:tcPr>
            <w:tcW w:w="426"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9</w:t>
            </w:r>
          </w:p>
        </w:tc>
        <w:tc>
          <w:tcPr>
            <w:tcW w:w="567" w:type="dxa"/>
            <w:tcBorders>
              <w:bottom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24,3</w:t>
            </w:r>
          </w:p>
        </w:tc>
        <w:tc>
          <w:tcPr>
            <w:tcW w:w="425"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28</w:t>
            </w:r>
          </w:p>
        </w:tc>
        <w:tc>
          <w:tcPr>
            <w:tcW w:w="567"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75,7</w:t>
            </w:r>
          </w:p>
        </w:tc>
        <w:tc>
          <w:tcPr>
            <w:tcW w:w="425"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37</w:t>
            </w:r>
          </w:p>
        </w:tc>
        <w:tc>
          <w:tcPr>
            <w:tcW w:w="709"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100</w:t>
            </w:r>
          </w:p>
        </w:tc>
        <w:tc>
          <w:tcPr>
            <w:tcW w:w="709" w:type="dxa"/>
            <w:vMerge w:val="restart"/>
          </w:tcPr>
          <w:p w:rsidR="00C410EB" w:rsidRPr="00423B07" w:rsidRDefault="00C410EB" w:rsidP="00ED57BD">
            <w:pPr>
              <w:pStyle w:val="ListParagraph"/>
              <w:ind w:left="0"/>
              <w:rPr>
                <w:rFonts w:ascii="Times New Roman" w:hAnsi="Times New Roman" w:cs="Times New Roman"/>
                <w:sz w:val="18"/>
                <w:szCs w:val="18"/>
              </w:rPr>
            </w:pPr>
          </w:p>
          <w:p w:rsidR="00C410EB" w:rsidRPr="00423B07" w:rsidRDefault="00C410EB" w:rsidP="00536D2F">
            <w:pPr>
              <w:pStyle w:val="ListParagraph"/>
              <w:ind w:left="0"/>
              <w:rPr>
                <w:rFonts w:ascii="Times New Roman" w:hAnsi="Times New Roman" w:cs="Times New Roman"/>
                <w:sz w:val="18"/>
                <w:szCs w:val="18"/>
              </w:rPr>
            </w:pPr>
            <w:r w:rsidRPr="00423B07">
              <w:rPr>
                <w:rFonts w:ascii="Times New Roman" w:hAnsi="Times New Roman" w:cs="Times New Roman"/>
                <w:sz w:val="18"/>
                <w:szCs w:val="18"/>
              </w:rPr>
              <w:t>0.009</w:t>
            </w:r>
          </w:p>
        </w:tc>
      </w:tr>
      <w:tr w:rsidR="00355BDE" w:rsidRPr="00423B07" w:rsidTr="00423B07">
        <w:tc>
          <w:tcPr>
            <w:tcW w:w="426"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w:t>
            </w:r>
          </w:p>
        </w:tc>
        <w:tc>
          <w:tcPr>
            <w:tcW w:w="850" w:type="dxa"/>
            <w:tcBorders>
              <w:top w:val="single" w:sz="4" w:space="0" w:color="auto"/>
            </w:tcBorders>
          </w:tcPr>
          <w:p w:rsidR="00C410EB" w:rsidRPr="00423B07" w:rsidRDefault="00C410EB" w:rsidP="00ED57BD">
            <w:pPr>
              <w:pStyle w:val="ListParagraph"/>
              <w:ind w:left="0"/>
              <w:rPr>
                <w:rFonts w:ascii="Times New Roman" w:hAnsi="Times New Roman" w:cs="Times New Roman"/>
                <w:sz w:val="18"/>
                <w:szCs w:val="18"/>
              </w:rPr>
            </w:pPr>
            <w:r w:rsidRPr="00423B07">
              <w:rPr>
                <w:rFonts w:ascii="Times New Roman" w:hAnsi="Times New Roman" w:cs="Times New Roman"/>
                <w:sz w:val="18"/>
                <w:szCs w:val="18"/>
              </w:rPr>
              <w:t>Resiko Rendah</w:t>
            </w:r>
          </w:p>
        </w:tc>
        <w:tc>
          <w:tcPr>
            <w:tcW w:w="426"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b/>
                <w:sz w:val="18"/>
                <w:szCs w:val="18"/>
              </w:rPr>
            </w:pPr>
            <w:r w:rsidRPr="00423B07">
              <w:rPr>
                <w:rFonts w:ascii="Times New Roman" w:hAnsi="Times New Roman" w:cs="Times New Roman"/>
                <w:sz w:val="18"/>
                <w:szCs w:val="18"/>
              </w:rPr>
              <w:t>10</w:t>
            </w:r>
          </w:p>
        </w:tc>
        <w:tc>
          <w:tcPr>
            <w:tcW w:w="567"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66,7</w:t>
            </w:r>
          </w:p>
        </w:tc>
        <w:tc>
          <w:tcPr>
            <w:tcW w:w="425"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5</w:t>
            </w:r>
          </w:p>
        </w:tc>
        <w:tc>
          <w:tcPr>
            <w:tcW w:w="567"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33,3</w:t>
            </w:r>
          </w:p>
        </w:tc>
        <w:tc>
          <w:tcPr>
            <w:tcW w:w="425"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15</w:t>
            </w:r>
          </w:p>
        </w:tc>
        <w:tc>
          <w:tcPr>
            <w:tcW w:w="709" w:type="dxa"/>
            <w:tcBorders>
              <w:top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lang w:val="id-ID"/>
              </w:rPr>
            </w:pPr>
            <w:r w:rsidRPr="00423B07">
              <w:rPr>
                <w:rFonts w:ascii="Times New Roman" w:hAnsi="Times New Roman" w:cs="Times New Roman"/>
                <w:sz w:val="18"/>
                <w:szCs w:val="18"/>
              </w:rPr>
              <w:t>100</w:t>
            </w:r>
          </w:p>
          <w:p w:rsidR="00536D2F" w:rsidRPr="00423B07" w:rsidRDefault="00536D2F" w:rsidP="00ED57BD">
            <w:pPr>
              <w:pStyle w:val="ListParagraph"/>
              <w:ind w:left="0"/>
              <w:jc w:val="center"/>
              <w:rPr>
                <w:rFonts w:ascii="Times New Roman" w:hAnsi="Times New Roman" w:cs="Times New Roman"/>
                <w:sz w:val="18"/>
                <w:szCs w:val="18"/>
                <w:lang w:val="id-ID"/>
              </w:rPr>
            </w:pPr>
          </w:p>
        </w:tc>
        <w:tc>
          <w:tcPr>
            <w:tcW w:w="709" w:type="dxa"/>
            <w:vMerge/>
            <w:tcBorders>
              <w:bottom w:val="nil"/>
            </w:tcBorders>
          </w:tcPr>
          <w:p w:rsidR="00C410EB" w:rsidRPr="00423B07" w:rsidRDefault="00C410EB" w:rsidP="00ED57BD">
            <w:pPr>
              <w:pStyle w:val="ListParagraph"/>
              <w:ind w:left="0"/>
              <w:rPr>
                <w:rFonts w:ascii="Times New Roman" w:hAnsi="Times New Roman" w:cs="Times New Roman"/>
                <w:sz w:val="18"/>
                <w:szCs w:val="18"/>
              </w:rPr>
            </w:pPr>
          </w:p>
        </w:tc>
      </w:tr>
      <w:tr w:rsidR="00C410EB" w:rsidRPr="00423B07" w:rsidTr="00423B07">
        <w:tc>
          <w:tcPr>
            <w:tcW w:w="1276" w:type="dxa"/>
            <w:gridSpan w:val="2"/>
            <w:tcBorders>
              <w:left w:val="single" w:sz="4" w:space="0" w:color="auto"/>
              <w:right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Jumlah</w:t>
            </w:r>
          </w:p>
        </w:tc>
        <w:tc>
          <w:tcPr>
            <w:tcW w:w="426" w:type="dxa"/>
            <w:tcBorders>
              <w:left w:val="single" w:sz="4" w:space="0" w:color="auto"/>
              <w:right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19</w:t>
            </w:r>
          </w:p>
        </w:tc>
        <w:tc>
          <w:tcPr>
            <w:tcW w:w="567" w:type="dxa"/>
            <w:tcBorders>
              <w:left w:val="single" w:sz="4" w:space="0" w:color="auto"/>
            </w:tcBorders>
          </w:tcPr>
          <w:p w:rsidR="00C410EB" w:rsidRPr="00423B07" w:rsidRDefault="00C410EB" w:rsidP="00ED57BD">
            <w:pPr>
              <w:pStyle w:val="ListParagraph"/>
              <w:ind w:left="0"/>
              <w:jc w:val="center"/>
              <w:rPr>
                <w:rFonts w:ascii="Times New Roman" w:hAnsi="Times New Roman" w:cs="Times New Roman"/>
                <w:sz w:val="18"/>
                <w:szCs w:val="18"/>
              </w:rPr>
            </w:pPr>
          </w:p>
        </w:tc>
        <w:tc>
          <w:tcPr>
            <w:tcW w:w="425"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33</w:t>
            </w:r>
          </w:p>
        </w:tc>
        <w:tc>
          <w:tcPr>
            <w:tcW w:w="567" w:type="dxa"/>
          </w:tcPr>
          <w:p w:rsidR="00C410EB" w:rsidRPr="00423B07" w:rsidRDefault="00C410EB" w:rsidP="00ED57BD">
            <w:pPr>
              <w:pStyle w:val="ListParagraph"/>
              <w:ind w:left="0"/>
              <w:jc w:val="center"/>
              <w:rPr>
                <w:rFonts w:ascii="Times New Roman" w:hAnsi="Times New Roman" w:cs="Times New Roman"/>
                <w:sz w:val="18"/>
                <w:szCs w:val="18"/>
              </w:rPr>
            </w:pPr>
          </w:p>
        </w:tc>
        <w:tc>
          <w:tcPr>
            <w:tcW w:w="425" w:type="dxa"/>
          </w:tcPr>
          <w:p w:rsidR="00C410EB" w:rsidRPr="00423B07" w:rsidRDefault="00C410EB" w:rsidP="00ED57BD">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52</w:t>
            </w:r>
          </w:p>
        </w:tc>
        <w:tc>
          <w:tcPr>
            <w:tcW w:w="709" w:type="dxa"/>
          </w:tcPr>
          <w:p w:rsidR="00C410EB" w:rsidRPr="00423B07" w:rsidRDefault="00C410EB" w:rsidP="00ED57BD">
            <w:pPr>
              <w:pStyle w:val="ListParagraph"/>
              <w:ind w:left="0"/>
              <w:jc w:val="center"/>
              <w:rPr>
                <w:rFonts w:ascii="Times New Roman" w:hAnsi="Times New Roman" w:cs="Times New Roman"/>
                <w:sz w:val="18"/>
                <w:szCs w:val="18"/>
                <w:lang w:val="id-ID"/>
              </w:rPr>
            </w:pPr>
          </w:p>
          <w:p w:rsidR="00536D2F" w:rsidRPr="00423B07" w:rsidRDefault="00536D2F" w:rsidP="00ED57BD">
            <w:pPr>
              <w:pStyle w:val="ListParagraph"/>
              <w:ind w:left="0"/>
              <w:jc w:val="center"/>
              <w:rPr>
                <w:rFonts w:ascii="Times New Roman" w:hAnsi="Times New Roman" w:cs="Times New Roman"/>
                <w:sz w:val="18"/>
                <w:szCs w:val="18"/>
                <w:lang w:val="id-ID"/>
              </w:rPr>
            </w:pPr>
          </w:p>
        </w:tc>
        <w:tc>
          <w:tcPr>
            <w:tcW w:w="709" w:type="dxa"/>
            <w:tcBorders>
              <w:top w:val="nil"/>
            </w:tcBorders>
          </w:tcPr>
          <w:p w:rsidR="00C410EB" w:rsidRPr="00423B07" w:rsidRDefault="00C410EB" w:rsidP="00ED57BD">
            <w:pPr>
              <w:pStyle w:val="ListParagraph"/>
              <w:ind w:left="0"/>
              <w:rPr>
                <w:rFonts w:ascii="Times New Roman" w:hAnsi="Times New Roman" w:cs="Times New Roman"/>
                <w:sz w:val="18"/>
                <w:szCs w:val="18"/>
              </w:rPr>
            </w:pPr>
          </w:p>
        </w:tc>
      </w:tr>
    </w:tbl>
    <w:p w:rsidR="00C410EB" w:rsidRPr="00423B07" w:rsidRDefault="00423B07" w:rsidP="0078619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Dari tabel 5</w:t>
      </w:r>
      <w:r w:rsidR="00C410EB" w:rsidRPr="00423B07">
        <w:rPr>
          <w:rFonts w:ascii="Times New Roman" w:hAnsi="Times New Roman" w:cs="Times New Roman"/>
        </w:rPr>
        <w:t xml:space="preserve"> diatas menunjukkan umur dengan resiko tinggi berjumlah 37 responden, yang menggunakan kontrasepsi IUD sebanyak 9 responden (24,3%), dan yang tidak menggunakan kontrasepsi IUD sebanyak 28 </w:t>
      </w:r>
      <w:r w:rsidR="00C410EB" w:rsidRPr="00423B07">
        <w:rPr>
          <w:rFonts w:ascii="Times New Roman" w:hAnsi="Times New Roman" w:cs="Times New Roman"/>
        </w:rPr>
        <w:lastRenderedPageBreak/>
        <w:t>responden (75,7%). Sedangkan umur dengan resiko rendah berjumlah 15 responden, yang menggunakan kontrasepsi IUD sebanyak 10 responden (66,7%), dan yang tidak menggunakan kontrasepsi IUD sebanyak 5 responden (33,3%).</w:t>
      </w:r>
    </w:p>
    <w:p w:rsidR="00C410EB" w:rsidRPr="00423B07" w:rsidRDefault="00C410EB" w:rsidP="00ED57BD">
      <w:pPr>
        <w:pStyle w:val="ListParagraph"/>
        <w:spacing w:after="0" w:line="240" w:lineRule="auto"/>
        <w:ind w:left="90" w:firstLine="630"/>
        <w:jc w:val="both"/>
        <w:rPr>
          <w:rFonts w:ascii="Times New Roman" w:hAnsi="Times New Roman" w:cs="Times New Roman"/>
        </w:rPr>
      </w:pPr>
      <w:r w:rsidRPr="00423B07">
        <w:rPr>
          <w:rFonts w:ascii="Times New Roman" w:hAnsi="Times New Roman" w:cs="Times New Roman"/>
        </w:rPr>
        <w:t xml:space="preserve">Dari hasil uji statistic dengan </w:t>
      </w:r>
      <w:r w:rsidRPr="00423B07">
        <w:rPr>
          <w:rFonts w:ascii="Times New Roman" w:hAnsi="Times New Roman" w:cs="Times New Roman"/>
          <w:i/>
        </w:rPr>
        <w:t>Chi-Square</w:t>
      </w:r>
      <w:r w:rsidRPr="00423B07">
        <w:rPr>
          <w:rFonts w:ascii="Times New Roman" w:hAnsi="Times New Roman" w:cs="Times New Roman"/>
        </w:rPr>
        <w:t xml:space="preserve"> didapatkan </w:t>
      </w:r>
      <w:r w:rsidRPr="00423B07">
        <w:rPr>
          <w:rFonts w:ascii="Times New Roman" w:hAnsi="Times New Roman" w:cs="Times New Roman"/>
          <w:i/>
        </w:rPr>
        <w:t>P value</w:t>
      </w:r>
      <w:r w:rsidRPr="00423B07">
        <w:rPr>
          <w:rFonts w:ascii="Times New Roman" w:hAnsi="Times New Roman" w:cs="Times New Roman"/>
        </w:rPr>
        <w:t xml:space="preserve"> = 0.009, dimana nilai α (0,05) lebih besar dari nilai </w:t>
      </w:r>
      <w:r w:rsidRPr="00423B07">
        <w:rPr>
          <w:rFonts w:ascii="Times New Roman" w:hAnsi="Times New Roman" w:cs="Times New Roman"/>
          <w:i/>
        </w:rPr>
        <w:t>P value</w:t>
      </w:r>
      <w:r w:rsidRPr="00423B07">
        <w:rPr>
          <w:rFonts w:ascii="Times New Roman" w:hAnsi="Times New Roman" w:cs="Times New Roman"/>
        </w:rPr>
        <w:t xml:space="preserve"> (0.009) yang berarti ada hubungan yang bermakna antara umur ibu dengan pemakaian kontrasepsi IUD di Klinik Budi Mulia Medika Palembang Tahun 2012. Dengan demikian hipotesis yang menyatakan bahwa ada hubungan  antara umur ibu dengan pemakaian kontrasepsi IUD terbukti secara statistik.</w:t>
      </w:r>
    </w:p>
    <w:p w:rsidR="00C410EB" w:rsidRPr="00423B07" w:rsidRDefault="00C410EB" w:rsidP="00ED57BD">
      <w:pPr>
        <w:pStyle w:val="ListParagraph"/>
        <w:spacing w:after="0" w:line="240" w:lineRule="auto"/>
        <w:ind w:left="90" w:firstLine="630"/>
        <w:jc w:val="both"/>
        <w:rPr>
          <w:rFonts w:ascii="Times New Roman" w:hAnsi="Times New Roman" w:cs="Times New Roman"/>
        </w:rPr>
      </w:pPr>
    </w:p>
    <w:p w:rsidR="00C410EB" w:rsidRPr="00423B07" w:rsidRDefault="00C410EB" w:rsidP="00423B07">
      <w:pPr>
        <w:pStyle w:val="ListParagraph"/>
        <w:numPr>
          <w:ilvl w:val="1"/>
          <w:numId w:val="1"/>
        </w:numPr>
        <w:tabs>
          <w:tab w:val="clear" w:pos="480"/>
          <w:tab w:val="num" w:pos="284"/>
        </w:tabs>
        <w:spacing w:after="0" w:line="240" w:lineRule="auto"/>
        <w:ind w:left="284" w:hanging="284"/>
        <w:jc w:val="both"/>
        <w:rPr>
          <w:rFonts w:ascii="Times New Roman" w:hAnsi="Times New Roman" w:cs="Times New Roman"/>
          <w:b/>
        </w:rPr>
      </w:pPr>
      <w:r w:rsidRPr="00423B07">
        <w:rPr>
          <w:rFonts w:ascii="Times New Roman" w:hAnsi="Times New Roman" w:cs="Times New Roman"/>
          <w:b/>
        </w:rPr>
        <w:t>Hubungan antara Pengetahuan dengan Pemakaian Kontrasepsi IUD</w:t>
      </w:r>
    </w:p>
    <w:p w:rsidR="00C410EB" w:rsidRPr="00423B07" w:rsidRDefault="00C410EB" w:rsidP="00786196">
      <w:pPr>
        <w:spacing w:after="0" w:line="240" w:lineRule="auto"/>
        <w:ind w:firstLine="357"/>
        <w:jc w:val="both"/>
        <w:rPr>
          <w:rFonts w:ascii="Times New Roman" w:hAnsi="Times New Roman" w:cs="Times New Roman"/>
        </w:rPr>
      </w:pPr>
      <w:r w:rsidRPr="00423B07">
        <w:rPr>
          <w:rFonts w:ascii="Times New Roman" w:hAnsi="Times New Roman" w:cs="Times New Roman"/>
        </w:rPr>
        <w:t>Penelitian ini dilakukan pada 52 responden, dimana pengetahuan ini dibagi menjadi dua katagori, yaitu pengetahuan baik dan kurang, pemakaian kontrasepsi IUD ini dikatagorikan dua kelompokan Ya (jika menggunakan kontrasepsi IUD), Tidak (jika menggunakan kontrasepsi implant). Hasil uji stati</w:t>
      </w:r>
      <w:r w:rsidR="00423B07">
        <w:rPr>
          <w:rFonts w:ascii="Times New Roman" w:hAnsi="Times New Roman" w:cs="Times New Roman"/>
        </w:rPr>
        <w:t xml:space="preserve">stic dapat dilihat pada tabel </w:t>
      </w:r>
      <w:r w:rsidRPr="00423B07">
        <w:rPr>
          <w:rFonts w:ascii="Times New Roman" w:hAnsi="Times New Roman" w:cs="Times New Roman"/>
        </w:rPr>
        <w:t>6.</w:t>
      </w:r>
    </w:p>
    <w:p w:rsidR="00C410EB" w:rsidRPr="00423B07" w:rsidRDefault="00C410EB" w:rsidP="00ED57BD">
      <w:pPr>
        <w:spacing w:after="0" w:line="240" w:lineRule="auto"/>
        <w:jc w:val="both"/>
        <w:rPr>
          <w:rFonts w:ascii="Times New Roman" w:hAnsi="Times New Roman" w:cs="Times New Roman"/>
          <w:sz w:val="8"/>
          <w:szCs w:val="8"/>
        </w:rPr>
      </w:pPr>
    </w:p>
    <w:p w:rsidR="00423B07" w:rsidRDefault="00423B07" w:rsidP="00423B07">
      <w:pPr>
        <w:pStyle w:val="ListParagraph"/>
        <w:spacing w:after="0" w:line="240" w:lineRule="auto"/>
        <w:ind w:left="0"/>
        <w:jc w:val="center"/>
        <w:rPr>
          <w:rFonts w:ascii="Times New Roman" w:hAnsi="Times New Roman" w:cs="Times New Roman"/>
          <w:b/>
        </w:rPr>
      </w:pPr>
      <w:r>
        <w:rPr>
          <w:rFonts w:ascii="Times New Roman" w:hAnsi="Times New Roman" w:cs="Times New Roman"/>
          <w:b/>
        </w:rPr>
        <w:t xml:space="preserve">Tabel </w:t>
      </w:r>
      <w:r w:rsidR="00C410EB" w:rsidRPr="00423B07">
        <w:rPr>
          <w:rFonts w:ascii="Times New Roman" w:hAnsi="Times New Roman" w:cs="Times New Roman"/>
          <w:b/>
        </w:rPr>
        <w:t>6</w:t>
      </w:r>
    </w:p>
    <w:p w:rsidR="00C410EB" w:rsidRPr="00423B07" w:rsidRDefault="00C410EB" w:rsidP="00423B07">
      <w:pPr>
        <w:pStyle w:val="ListParagraph"/>
        <w:spacing w:after="0" w:line="240" w:lineRule="auto"/>
        <w:ind w:left="0"/>
        <w:jc w:val="center"/>
        <w:rPr>
          <w:rFonts w:ascii="Times New Roman" w:hAnsi="Times New Roman" w:cs="Times New Roman"/>
          <w:b/>
        </w:rPr>
      </w:pPr>
      <w:r w:rsidRPr="00423B07">
        <w:rPr>
          <w:rFonts w:ascii="Times New Roman" w:hAnsi="Times New Roman" w:cs="Times New Roman"/>
          <w:b/>
        </w:rPr>
        <w:t>Hubungan Antara Pengetahuan Dengan Pemakaian Kontrasepsi IUD</w:t>
      </w:r>
      <w:r w:rsidR="00423B07">
        <w:rPr>
          <w:rFonts w:ascii="Times New Roman" w:hAnsi="Times New Roman" w:cs="Times New Roman"/>
          <w:b/>
        </w:rPr>
        <w:t xml:space="preserve"> </w:t>
      </w:r>
      <w:r w:rsidRPr="00423B07">
        <w:rPr>
          <w:rFonts w:ascii="Times New Roman" w:hAnsi="Times New Roman" w:cs="Times New Roman"/>
          <w:b/>
        </w:rPr>
        <w:t>Di Klinik Budi Mulia Medika Palembang</w:t>
      </w:r>
      <w:r w:rsidR="00423B07">
        <w:rPr>
          <w:rFonts w:ascii="Times New Roman" w:hAnsi="Times New Roman" w:cs="Times New Roman"/>
          <w:b/>
        </w:rPr>
        <w:t xml:space="preserve"> Tahun 2012</w:t>
      </w:r>
    </w:p>
    <w:tbl>
      <w:tblPr>
        <w:tblStyle w:val="TableGrid"/>
        <w:tblpPr w:leftFromText="180" w:rightFromText="180" w:vertAnchor="text" w:horzAnchor="page" w:tblpX="1024" w:tblpY="17"/>
        <w:tblW w:w="5030" w:type="dxa"/>
        <w:tblLayout w:type="fixed"/>
        <w:tblLook w:val="04A0"/>
      </w:tblPr>
      <w:tblGrid>
        <w:gridCol w:w="392"/>
        <w:gridCol w:w="850"/>
        <w:gridCol w:w="426"/>
        <w:gridCol w:w="567"/>
        <w:gridCol w:w="425"/>
        <w:gridCol w:w="567"/>
        <w:gridCol w:w="425"/>
        <w:gridCol w:w="567"/>
        <w:gridCol w:w="811"/>
      </w:tblGrid>
      <w:tr w:rsidR="00355BDE" w:rsidRPr="00423B07" w:rsidTr="00C95B53">
        <w:tc>
          <w:tcPr>
            <w:tcW w:w="392" w:type="dxa"/>
            <w:vMerge w:val="restart"/>
          </w:tcPr>
          <w:p w:rsidR="00355BDE" w:rsidRPr="00423B07" w:rsidRDefault="00355BDE" w:rsidP="00C95B53">
            <w:pPr>
              <w:pStyle w:val="ListParagraph"/>
              <w:ind w:left="0"/>
              <w:rPr>
                <w:rFonts w:ascii="Times New Roman" w:hAnsi="Times New Roman" w:cs="Times New Roman"/>
                <w:b/>
                <w:sz w:val="18"/>
                <w:szCs w:val="18"/>
              </w:rPr>
            </w:pPr>
          </w:p>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NO</w:t>
            </w:r>
          </w:p>
        </w:tc>
        <w:tc>
          <w:tcPr>
            <w:tcW w:w="850" w:type="dxa"/>
            <w:vMerge w:val="restart"/>
          </w:tcPr>
          <w:p w:rsidR="00355BDE" w:rsidRPr="00423B07" w:rsidRDefault="00355BDE" w:rsidP="00C95B53">
            <w:pPr>
              <w:pStyle w:val="ListParagraph"/>
              <w:ind w:left="0"/>
              <w:rPr>
                <w:rFonts w:ascii="Times New Roman" w:hAnsi="Times New Roman" w:cs="Times New Roman"/>
                <w:b/>
                <w:sz w:val="18"/>
                <w:szCs w:val="18"/>
              </w:rPr>
            </w:pPr>
          </w:p>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Pengetahuan</w:t>
            </w:r>
          </w:p>
        </w:tc>
        <w:tc>
          <w:tcPr>
            <w:tcW w:w="1985" w:type="dxa"/>
            <w:gridSpan w:val="4"/>
            <w:tcBorders>
              <w:right w:val="single" w:sz="4" w:space="0" w:color="auto"/>
            </w:tcBorders>
          </w:tcPr>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Pemakaian Kontrasepsi IUD</w:t>
            </w:r>
          </w:p>
        </w:tc>
        <w:tc>
          <w:tcPr>
            <w:tcW w:w="992" w:type="dxa"/>
            <w:gridSpan w:val="2"/>
            <w:vMerge w:val="restart"/>
            <w:tcBorders>
              <w:left w:val="single" w:sz="4" w:space="0" w:color="auto"/>
            </w:tcBorders>
          </w:tcPr>
          <w:p w:rsidR="00355BDE" w:rsidRPr="00423B07" w:rsidRDefault="00355BDE" w:rsidP="00C95B53">
            <w:pPr>
              <w:pStyle w:val="ListParagraph"/>
              <w:ind w:left="0"/>
              <w:jc w:val="center"/>
              <w:rPr>
                <w:rFonts w:ascii="Times New Roman" w:hAnsi="Times New Roman" w:cs="Times New Roman"/>
                <w:b/>
                <w:sz w:val="18"/>
                <w:szCs w:val="18"/>
              </w:rPr>
            </w:pPr>
          </w:p>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Jumlah</w:t>
            </w:r>
          </w:p>
        </w:tc>
        <w:tc>
          <w:tcPr>
            <w:tcW w:w="811" w:type="dxa"/>
            <w:vMerge w:val="restart"/>
          </w:tcPr>
          <w:p w:rsidR="00355BDE" w:rsidRPr="00423B07" w:rsidRDefault="00355BDE" w:rsidP="00C95B53">
            <w:pPr>
              <w:pStyle w:val="ListParagraph"/>
              <w:ind w:left="0"/>
              <w:rPr>
                <w:rFonts w:ascii="Times New Roman" w:hAnsi="Times New Roman" w:cs="Times New Roman"/>
                <w:b/>
                <w:sz w:val="18"/>
                <w:szCs w:val="18"/>
              </w:rPr>
            </w:pPr>
          </w:p>
          <w:p w:rsidR="00355BDE" w:rsidRPr="00423B07" w:rsidRDefault="00355BDE" w:rsidP="00C95B53">
            <w:pPr>
              <w:pStyle w:val="ListParagraph"/>
              <w:ind w:left="0"/>
              <w:jc w:val="center"/>
              <w:rPr>
                <w:rFonts w:ascii="Times New Roman" w:hAnsi="Times New Roman" w:cs="Times New Roman"/>
                <w:b/>
                <w:i/>
                <w:sz w:val="18"/>
                <w:szCs w:val="18"/>
              </w:rPr>
            </w:pPr>
            <w:r w:rsidRPr="00423B07">
              <w:rPr>
                <w:rFonts w:ascii="Times New Roman" w:hAnsi="Times New Roman" w:cs="Times New Roman"/>
                <w:b/>
                <w:i/>
                <w:sz w:val="18"/>
                <w:szCs w:val="18"/>
              </w:rPr>
              <w:t>P value</w:t>
            </w:r>
          </w:p>
        </w:tc>
      </w:tr>
      <w:tr w:rsidR="00355BDE" w:rsidRPr="00423B07" w:rsidTr="00C95B53">
        <w:tc>
          <w:tcPr>
            <w:tcW w:w="392" w:type="dxa"/>
            <w:vMerge/>
          </w:tcPr>
          <w:p w:rsidR="00355BDE" w:rsidRPr="00423B07" w:rsidRDefault="00355BDE" w:rsidP="00C95B53">
            <w:pPr>
              <w:pStyle w:val="ListParagraph"/>
              <w:ind w:left="0"/>
              <w:rPr>
                <w:rFonts w:ascii="Times New Roman" w:hAnsi="Times New Roman" w:cs="Times New Roman"/>
                <w:sz w:val="18"/>
                <w:szCs w:val="18"/>
              </w:rPr>
            </w:pPr>
          </w:p>
        </w:tc>
        <w:tc>
          <w:tcPr>
            <w:tcW w:w="850" w:type="dxa"/>
            <w:vMerge/>
          </w:tcPr>
          <w:p w:rsidR="00355BDE" w:rsidRPr="00423B07" w:rsidRDefault="00355BDE" w:rsidP="00C95B53">
            <w:pPr>
              <w:pStyle w:val="ListParagraph"/>
              <w:ind w:left="0"/>
              <w:rPr>
                <w:rFonts w:ascii="Times New Roman" w:hAnsi="Times New Roman" w:cs="Times New Roman"/>
                <w:sz w:val="18"/>
                <w:szCs w:val="18"/>
              </w:rPr>
            </w:pPr>
          </w:p>
        </w:tc>
        <w:tc>
          <w:tcPr>
            <w:tcW w:w="993" w:type="dxa"/>
            <w:gridSpan w:val="2"/>
          </w:tcPr>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 xml:space="preserve">Ya </w:t>
            </w:r>
          </w:p>
        </w:tc>
        <w:tc>
          <w:tcPr>
            <w:tcW w:w="992" w:type="dxa"/>
            <w:gridSpan w:val="2"/>
            <w:tcBorders>
              <w:right w:val="single" w:sz="4" w:space="0" w:color="auto"/>
            </w:tcBorders>
          </w:tcPr>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b/>
                <w:sz w:val="18"/>
                <w:szCs w:val="18"/>
              </w:rPr>
              <w:t xml:space="preserve">Tidak </w:t>
            </w:r>
          </w:p>
        </w:tc>
        <w:tc>
          <w:tcPr>
            <w:tcW w:w="992" w:type="dxa"/>
            <w:gridSpan w:val="2"/>
            <w:vMerge/>
            <w:tcBorders>
              <w:left w:val="single" w:sz="4" w:space="0" w:color="auto"/>
            </w:tcBorders>
          </w:tcPr>
          <w:p w:rsidR="00355BDE" w:rsidRPr="00423B07" w:rsidRDefault="00355BDE" w:rsidP="00C95B53">
            <w:pPr>
              <w:pStyle w:val="ListParagraph"/>
              <w:ind w:left="0"/>
              <w:rPr>
                <w:rFonts w:ascii="Times New Roman" w:hAnsi="Times New Roman" w:cs="Times New Roman"/>
                <w:sz w:val="18"/>
                <w:szCs w:val="18"/>
              </w:rPr>
            </w:pPr>
          </w:p>
        </w:tc>
        <w:tc>
          <w:tcPr>
            <w:tcW w:w="811" w:type="dxa"/>
            <w:vMerge/>
          </w:tcPr>
          <w:p w:rsidR="00355BDE" w:rsidRPr="00423B07" w:rsidRDefault="00355BDE" w:rsidP="00C95B53">
            <w:pPr>
              <w:pStyle w:val="ListParagraph"/>
              <w:ind w:left="0"/>
              <w:rPr>
                <w:rFonts w:ascii="Times New Roman" w:hAnsi="Times New Roman" w:cs="Times New Roman"/>
                <w:sz w:val="18"/>
                <w:szCs w:val="18"/>
              </w:rPr>
            </w:pPr>
          </w:p>
        </w:tc>
      </w:tr>
      <w:tr w:rsidR="00C95B53" w:rsidRPr="00423B07" w:rsidTr="00C95B53">
        <w:tc>
          <w:tcPr>
            <w:tcW w:w="392" w:type="dxa"/>
            <w:vMerge/>
          </w:tcPr>
          <w:p w:rsidR="00355BDE" w:rsidRPr="00423B07" w:rsidRDefault="00355BDE" w:rsidP="00C95B53">
            <w:pPr>
              <w:pStyle w:val="ListParagraph"/>
              <w:ind w:left="0"/>
              <w:rPr>
                <w:rFonts w:ascii="Times New Roman" w:hAnsi="Times New Roman" w:cs="Times New Roman"/>
                <w:sz w:val="18"/>
                <w:szCs w:val="18"/>
              </w:rPr>
            </w:pPr>
          </w:p>
        </w:tc>
        <w:tc>
          <w:tcPr>
            <w:tcW w:w="850" w:type="dxa"/>
            <w:vMerge/>
          </w:tcPr>
          <w:p w:rsidR="00355BDE" w:rsidRPr="00423B07" w:rsidRDefault="00355BDE" w:rsidP="00C95B53">
            <w:pPr>
              <w:pStyle w:val="ListParagraph"/>
              <w:ind w:left="0"/>
              <w:rPr>
                <w:rFonts w:ascii="Times New Roman" w:hAnsi="Times New Roman" w:cs="Times New Roman"/>
                <w:sz w:val="18"/>
                <w:szCs w:val="18"/>
              </w:rPr>
            </w:pPr>
          </w:p>
        </w:tc>
        <w:tc>
          <w:tcPr>
            <w:tcW w:w="426"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f</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w:t>
            </w:r>
          </w:p>
        </w:tc>
        <w:tc>
          <w:tcPr>
            <w:tcW w:w="425"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f</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w:t>
            </w:r>
          </w:p>
        </w:tc>
        <w:tc>
          <w:tcPr>
            <w:tcW w:w="425"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N</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w:t>
            </w:r>
          </w:p>
        </w:tc>
        <w:tc>
          <w:tcPr>
            <w:tcW w:w="811" w:type="dxa"/>
            <w:vMerge/>
          </w:tcPr>
          <w:p w:rsidR="00355BDE" w:rsidRPr="00423B07" w:rsidRDefault="00355BDE" w:rsidP="00C95B53">
            <w:pPr>
              <w:pStyle w:val="ListParagraph"/>
              <w:ind w:left="0"/>
              <w:rPr>
                <w:rFonts w:ascii="Times New Roman" w:hAnsi="Times New Roman" w:cs="Times New Roman"/>
                <w:sz w:val="18"/>
                <w:szCs w:val="18"/>
              </w:rPr>
            </w:pPr>
          </w:p>
        </w:tc>
      </w:tr>
      <w:tr w:rsidR="00C95B53" w:rsidRPr="00423B07" w:rsidTr="00C95B53">
        <w:tc>
          <w:tcPr>
            <w:tcW w:w="392"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w:t>
            </w:r>
          </w:p>
        </w:tc>
        <w:tc>
          <w:tcPr>
            <w:tcW w:w="850" w:type="dxa"/>
          </w:tcPr>
          <w:p w:rsidR="00355BDE" w:rsidRPr="00423B07" w:rsidRDefault="00355BDE" w:rsidP="00C95B53">
            <w:pPr>
              <w:pStyle w:val="ListParagraph"/>
              <w:ind w:left="0"/>
              <w:rPr>
                <w:rFonts w:ascii="Times New Roman" w:hAnsi="Times New Roman" w:cs="Times New Roman"/>
                <w:sz w:val="18"/>
                <w:szCs w:val="18"/>
              </w:rPr>
            </w:pPr>
            <w:r w:rsidRPr="00423B07">
              <w:rPr>
                <w:rFonts w:ascii="Times New Roman" w:hAnsi="Times New Roman" w:cs="Times New Roman"/>
                <w:sz w:val="18"/>
                <w:szCs w:val="18"/>
              </w:rPr>
              <w:t>Baik</w:t>
            </w:r>
          </w:p>
        </w:tc>
        <w:tc>
          <w:tcPr>
            <w:tcW w:w="426"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13</w:t>
            </w:r>
          </w:p>
        </w:tc>
        <w:tc>
          <w:tcPr>
            <w:tcW w:w="567" w:type="dxa"/>
            <w:tcBorders>
              <w:bottom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59,1</w:t>
            </w:r>
          </w:p>
        </w:tc>
        <w:tc>
          <w:tcPr>
            <w:tcW w:w="425"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9</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40,9</w:t>
            </w:r>
          </w:p>
        </w:tc>
        <w:tc>
          <w:tcPr>
            <w:tcW w:w="425"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22</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100</w:t>
            </w:r>
          </w:p>
        </w:tc>
        <w:tc>
          <w:tcPr>
            <w:tcW w:w="811" w:type="dxa"/>
            <w:vMerge w:val="restart"/>
          </w:tcPr>
          <w:p w:rsidR="00355BDE" w:rsidRPr="00423B07" w:rsidRDefault="00355BDE" w:rsidP="00C95B53">
            <w:pPr>
              <w:pStyle w:val="ListParagraph"/>
              <w:ind w:left="0"/>
              <w:rPr>
                <w:rFonts w:ascii="Times New Roman" w:hAnsi="Times New Roman" w:cs="Times New Roman"/>
                <w:sz w:val="18"/>
                <w:szCs w:val="18"/>
              </w:rPr>
            </w:pPr>
          </w:p>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0.008</w:t>
            </w:r>
          </w:p>
        </w:tc>
      </w:tr>
      <w:tr w:rsidR="00C95B53" w:rsidRPr="00423B07" w:rsidTr="00C95B53">
        <w:tc>
          <w:tcPr>
            <w:tcW w:w="392"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w:t>
            </w:r>
          </w:p>
        </w:tc>
        <w:tc>
          <w:tcPr>
            <w:tcW w:w="850" w:type="dxa"/>
            <w:tcBorders>
              <w:top w:val="single" w:sz="4" w:space="0" w:color="auto"/>
            </w:tcBorders>
          </w:tcPr>
          <w:p w:rsidR="00355BDE" w:rsidRPr="00423B07" w:rsidRDefault="00355BDE" w:rsidP="00C95B53">
            <w:pPr>
              <w:pStyle w:val="ListParagraph"/>
              <w:ind w:left="0"/>
              <w:rPr>
                <w:rFonts w:ascii="Times New Roman" w:hAnsi="Times New Roman" w:cs="Times New Roman"/>
                <w:sz w:val="18"/>
                <w:szCs w:val="18"/>
              </w:rPr>
            </w:pPr>
            <w:r w:rsidRPr="00423B07">
              <w:rPr>
                <w:rFonts w:ascii="Times New Roman" w:hAnsi="Times New Roman" w:cs="Times New Roman"/>
                <w:sz w:val="18"/>
                <w:szCs w:val="18"/>
              </w:rPr>
              <w:t>Kurang</w:t>
            </w:r>
          </w:p>
        </w:tc>
        <w:tc>
          <w:tcPr>
            <w:tcW w:w="426"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b/>
                <w:sz w:val="18"/>
                <w:szCs w:val="18"/>
              </w:rPr>
            </w:pPr>
            <w:r w:rsidRPr="00423B07">
              <w:rPr>
                <w:rFonts w:ascii="Times New Roman" w:hAnsi="Times New Roman" w:cs="Times New Roman"/>
                <w:sz w:val="18"/>
                <w:szCs w:val="18"/>
              </w:rPr>
              <w:t>6</w:t>
            </w:r>
          </w:p>
        </w:tc>
        <w:tc>
          <w:tcPr>
            <w:tcW w:w="567"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20</w:t>
            </w:r>
          </w:p>
        </w:tc>
        <w:tc>
          <w:tcPr>
            <w:tcW w:w="425"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24</w:t>
            </w:r>
          </w:p>
        </w:tc>
        <w:tc>
          <w:tcPr>
            <w:tcW w:w="567"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80</w:t>
            </w:r>
          </w:p>
        </w:tc>
        <w:tc>
          <w:tcPr>
            <w:tcW w:w="425"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30</w:t>
            </w:r>
          </w:p>
        </w:tc>
        <w:tc>
          <w:tcPr>
            <w:tcW w:w="567" w:type="dxa"/>
            <w:tcBorders>
              <w:top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100</w:t>
            </w:r>
          </w:p>
        </w:tc>
        <w:tc>
          <w:tcPr>
            <w:tcW w:w="811" w:type="dxa"/>
            <w:vMerge/>
            <w:tcBorders>
              <w:bottom w:val="nil"/>
            </w:tcBorders>
          </w:tcPr>
          <w:p w:rsidR="00355BDE" w:rsidRPr="00423B07" w:rsidRDefault="00355BDE" w:rsidP="00C95B53">
            <w:pPr>
              <w:pStyle w:val="ListParagraph"/>
              <w:ind w:left="0"/>
              <w:rPr>
                <w:rFonts w:ascii="Times New Roman" w:hAnsi="Times New Roman" w:cs="Times New Roman"/>
                <w:sz w:val="18"/>
                <w:szCs w:val="18"/>
              </w:rPr>
            </w:pPr>
          </w:p>
        </w:tc>
      </w:tr>
      <w:tr w:rsidR="00355BDE" w:rsidRPr="00423B07" w:rsidTr="00C95B53">
        <w:tc>
          <w:tcPr>
            <w:tcW w:w="1242" w:type="dxa"/>
            <w:gridSpan w:val="2"/>
            <w:tcBorders>
              <w:left w:val="single" w:sz="4" w:space="0" w:color="auto"/>
              <w:right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Jumlah</w:t>
            </w:r>
          </w:p>
        </w:tc>
        <w:tc>
          <w:tcPr>
            <w:tcW w:w="426" w:type="dxa"/>
            <w:tcBorders>
              <w:left w:val="single" w:sz="4" w:space="0" w:color="auto"/>
              <w:right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19</w:t>
            </w:r>
          </w:p>
        </w:tc>
        <w:tc>
          <w:tcPr>
            <w:tcW w:w="567" w:type="dxa"/>
            <w:tcBorders>
              <w:left w:val="single" w:sz="4" w:space="0" w:color="auto"/>
            </w:tcBorders>
          </w:tcPr>
          <w:p w:rsidR="00355BDE" w:rsidRPr="00423B07" w:rsidRDefault="00355BDE" w:rsidP="00C95B53">
            <w:pPr>
              <w:pStyle w:val="ListParagraph"/>
              <w:ind w:left="0"/>
              <w:jc w:val="center"/>
              <w:rPr>
                <w:rFonts w:ascii="Times New Roman" w:hAnsi="Times New Roman" w:cs="Times New Roman"/>
                <w:sz w:val="18"/>
                <w:szCs w:val="18"/>
              </w:rPr>
            </w:pPr>
          </w:p>
        </w:tc>
        <w:tc>
          <w:tcPr>
            <w:tcW w:w="425"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33</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p>
        </w:tc>
        <w:tc>
          <w:tcPr>
            <w:tcW w:w="425" w:type="dxa"/>
          </w:tcPr>
          <w:p w:rsidR="00355BDE" w:rsidRPr="00423B07" w:rsidRDefault="00355BDE" w:rsidP="00C95B53">
            <w:pPr>
              <w:pStyle w:val="ListParagraph"/>
              <w:ind w:left="0"/>
              <w:jc w:val="center"/>
              <w:rPr>
                <w:rFonts w:ascii="Times New Roman" w:hAnsi="Times New Roman" w:cs="Times New Roman"/>
                <w:sz w:val="18"/>
                <w:szCs w:val="18"/>
              </w:rPr>
            </w:pPr>
            <w:r w:rsidRPr="00423B07">
              <w:rPr>
                <w:rFonts w:ascii="Times New Roman" w:hAnsi="Times New Roman" w:cs="Times New Roman"/>
                <w:sz w:val="18"/>
                <w:szCs w:val="18"/>
              </w:rPr>
              <w:t>52</w:t>
            </w:r>
          </w:p>
        </w:tc>
        <w:tc>
          <w:tcPr>
            <w:tcW w:w="567" w:type="dxa"/>
          </w:tcPr>
          <w:p w:rsidR="00355BDE" w:rsidRPr="00423B07" w:rsidRDefault="00355BDE" w:rsidP="00C95B53">
            <w:pPr>
              <w:pStyle w:val="ListParagraph"/>
              <w:ind w:left="0"/>
              <w:jc w:val="center"/>
              <w:rPr>
                <w:rFonts w:ascii="Times New Roman" w:hAnsi="Times New Roman" w:cs="Times New Roman"/>
                <w:sz w:val="18"/>
                <w:szCs w:val="18"/>
              </w:rPr>
            </w:pPr>
          </w:p>
        </w:tc>
        <w:tc>
          <w:tcPr>
            <w:tcW w:w="811" w:type="dxa"/>
            <w:tcBorders>
              <w:top w:val="nil"/>
            </w:tcBorders>
          </w:tcPr>
          <w:p w:rsidR="00355BDE" w:rsidRPr="00423B07" w:rsidRDefault="00355BDE" w:rsidP="00C95B53">
            <w:pPr>
              <w:pStyle w:val="ListParagraph"/>
              <w:ind w:left="0"/>
              <w:rPr>
                <w:rFonts w:ascii="Times New Roman" w:hAnsi="Times New Roman" w:cs="Times New Roman"/>
                <w:sz w:val="18"/>
                <w:szCs w:val="18"/>
              </w:rPr>
            </w:pPr>
          </w:p>
        </w:tc>
      </w:tr>
    </w:tbl>
    <w:p w:rsidR="00C410EB" w:rsidRPr="00423B07" w:rsidRDefault="00C95B53" w:rsidP="00786196">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Dari tabel </w:t>
      </w:r>
      <w:r w:rsidR="00C410EB" w:rsidRPr="00423B07">
        <w:rPr>
          <w:rFonts w:ascii="Times New Roman" w:hAnsi="Times New Roman" w:cs="Times New Roman"/>
        </w:rPr>
        <w:t>6 diatas menunjukkan responden dengan pengetahuan baik berjumlah 22 responden, pada penggunaan kontrasepsi IUD sebanyak 13 responden (59,1%), dan yang tidak menggunakan kontrasepsi IUD sebanyak 9 responden (40,9%). Sedangkan responden dengan pengetahuan kurang berjumlah 30 responden, pada penggunaan kontrasepsi IUD sebanyak 6 responden (20%), dan yang tidak menggunakan kontrasepsi IUD sebanyak 24 responden (80%).</w:t>
      </w:r>
    </w:p>
    <w:p w:rsidR="00C410EB" w:rsidRPr="00423B07" w:rsidRDefault="00C410EB" w:rsidP="00ED57BD">
      <w:pPr>
        <w:pStyle w:val="ListParagraph"/>
        <w:spacing w:after="0" w:line="240" w:lineRule="auto"/>
        <w:ind w:left="90" w:firstLine="630"/>
        <w:jc w:val="both"/>
        <w:rPr>
          <w:rFonts w:ascii="Times New Roman" w:hAnsi="Times New Roman" w:cs="Times New Roman"/>
        </w:rPr>
      </w:pPr>
      <w:r w:rsidRPr="00423B07">
        <w:rPr>
          <w:rFonts w:ascii="Times New Roman" w:hAnsi="Times New Roman" w:cs="Times New Roman"/>
        </w:rPr>
        <w:t xml:space="preserve">Dari hasil uji statistic dengan </w:t>
      </w:r>
      <w:r w:rsidRPr="00423B07">
        <w:rPr>
          <w:rFonts w:ascii="Times New Roman" w:hAnsi="Times New Roman" w:cs="Times New Roman"/>
          <w:i/>
        </w:rPr>
        <w:t>Chi-Square</w:t>
      </w:r>
      <w:r w:rsidRPr="00423B07">
        <w:rPr>
          <w:rFonts w:ascii="Times New Roman" w:hAnsi="Times New Roman" w:cs="Times New Roman"/>
        </w:rPr>
        <w:t xml:space="preserve"> didapatkan </w:t>
      </w:r>
      <w:r w:rsidRPr="00423B07">
        <w:rPr>
          <w:rFonts w:ascii="Times New Roman" w:hAnsi="Times New Roman" w:cs="Times New Roman"/>
          <w:i/>
        </w:rPr>
        <w:t>P value</w:t>
      </w:r>
      <w:r w:rsidRPr="00423B07">
        <w:rPr>
          <w:rFonts w:ascii="Times New Roman" w:hAnsi="Times New Roman" w:cs="Times New Roman"/>
        </w:rPr>
        <w:t xml:space="preserve"> = 0.008, dimana nilai α (0,05) lebih besar dari nilai </w:t>
      </w:r>
      <w:r w:rsidRPr="00423B07">
        <w:rPr>
          <w:rFonts w:ascii="Times New Roman" w:hAnsi="Times New Roman" w:cs="Times New Roman"/>
          <w:i/>
        </w:rPr>
        <w:t>P value</w:t>
      </w:r>
      <w:r w:rsidRPr="00423B07">
        <w:rPr>
          <w:rFonts w:ascii="Times New Roman" w:hAnsi="Times New Roman" w:cs="Times New Roman"/>
        </w:rPr>
        <w:t xml:space="preserve"> (0.008) yang berarti ada hubungan yang bermakna antara pengetahuan ibu dengan pemakaian kontrasepsi IUD di Klinik Budi Mulia Medika Palembang Tahun 2012. </w:t>
      </w:r>
      <w:r w:rsidRPr="00423B07">
        <w:rPr>
          <w:rFonts w:ascii="Times New Roman" w:hAnsi="Times New Roman" w:cs="Times New Roman"/>
        </w:rPr>
        <w:lastRenderedPageBreak/>
        <w:t>Dengan demikian hipotesis yang menyatakan bahwa ada hubungan antara pengetahuan ibu dengan pemakaian kontrasepsi IUD terbukti secara statistik.</w:t>
      </w:r>
    </w:p>
    <w:p w:rsidR="00FB6BB7" w:rsidRPr="00423B07" w:rsidRDefault="00FB6BB7" w:rsidP="00ED57BD">
      <w:pPr>
        <w:spacing w:after="0" w:line="240" w:lineRule="auto"/>
        <w:jc w:val="both"/>
        <w:rPr>
          <w:rFonts w:ascii="Times New Roman" w:hAnsi="Times New Roman" w:cs="Times New Roman"/>
          <w:sz w:val="14"/>
        </w:rPr>
      </w:pPr>
    </w:p>
    <w:p w:rsidR="00757A35" w:rsidRPr="00423B07" w:rsidRDefault="00757A35" w:rsidP="00ED57BD">
      <w:pPr>
        <w:pStyle w:val="BodyTextIndent"/>
        <w:tabs>
          <w:tab w:val="clear" w:pos="2970"/>
          <w:tab w:val="left" w:pos="0"/>
        </w:tabs>
        <w:spacing w:line="240" w:lineRule="auto"/>
        <w:ind w:firstLine="0"/>
        <w:rPr>
          <w:b/>
          <w:bCs/>
          <w:sz w:val="22"/>
          <w:szCs w:val="22"/>
        </w:rPr>
      </w:pPr>
      <w:r w:rsidRPr="00423B07">
        <w:rPr>
          <w:b/>
          <w:bCs/>
          <w:sz w:val="22"/>
          <w:szCs w:val="22"/>
        </w:rPr>
        <w:t>PEMBAHASAN</w:t>
      </w:r>
    </w:p>
    <w:p w:rsidR="00C410EB" w:rsidRPr="00423B07" w:rsidRDefault="00C410EB" w:rsidP="00ED57BD">
      <w:pPr>
        <w:spacing w:after="0" w:line="240" w:lineRule="auto"/>
        <w:ind w:firstLine="567"/>
        <w:contextualSpacing/>
        <w:jc w:val="both"/>
        <w:rPr>
          <w:rFonts w:ascii="Times New Roman" w:hAnsi="Times New Roman" w:cs="Times New Roman"/>
        </w:rPr>
      </w:pPr>
      <w:r w:rsidRPr="00423B07">
        <w:rPr>
          <w:rFonts w:ascii="Times New Roman" w:hAnsi="Times New Roman" w:cs="Times New Roman"/>
        </w:rPr>
        <w:t>Pada  bab ini akan dibahas hasil penelitian yang ditunjang dengan teori-teori para ahli yang telah diuraikan sebelumnya. Penelitian ini dilakukan di Klinik Budi Mulia Medika Palembang pada tanggal 18 Mei 2012 sampai 26 Mei 2012. Sampel pada penelitian ini adalah sebagian akseptor KB yang menggunakan IUD dan Implan pada tanggal 18 Mei 2012 sampai 26 Mei 2012. Adapun variabel dependen dalam penelitian ini adalah pemakaian kontrasepsi IUD dan variabel independen adalah umur, pengetahuan, serta sikap. Untuk lebih jelas maka penulis uraikan sebagai berikut.</w:t>
      </w:r>
    </w:p>
    <w:p w:rsidR="00C410EB" w:rsidRPr="00423B07" w:rsidRDefault="00C410EB" w:rsidP="00ED57BD">
      <w:pPr>
        <w:pStyle w:val="BodyTextIndent"/>
        <w:tabs>
          <w:tab w:val="clear" w:pos="2970"/>
          <w:tab w:val="left" w:pos="0"/>
        </w:tabs>
        <w:spacing w:line="240" w:lineRule="auto"/>
        <w:ind w:firstLine="0"/>
        <w:rPr>
          <w:b/>
          <w:bCs/>
          <w:sz w:val="22"/>
          <w:szCs w:val="22"/>
        </w:rPr>
      </w:pPr>
    </w:p>
    <w:p w:rsidR="00C410EB" w:rsidRPr="00423B07" w:rsidRDefault="00C410EB" w:rsidP="00ED57BD">
      <w:pPr>
        <w:pStyle w:val="ListParagraph"/>
        <w:numPr>
          <w:ilvl w:val="2"/>
          <w:numId w:val="1"/>
        </w:numPr>
        <w:tabs>
          <w:tab w:val="clear" w:pos="720"/>
          <w:tab w:val="num" w:pos="567"/>
        </w:tabs>
        <w:spacing w:after="0" w:line="240" w:lineRule="auto"/>
        <w:ind w:left="567" w:hanging="283"/>
        <w:jc w:val="both"/>
        <w:rPr>
          <w:rFonts w:ascii="Times New Roman" w:hAnsi="Times New Roman"/>
          <w:b/>
        </w:rPr>
      </w:pPr>
      <w:r w:rsidRPr="00423B07">
        <w:rPr>
          <w:rFonts w:ascii="Times New Roman" w:hAnsi="Times New Roman"/>
          <w:b/>
        </w:rPr>
        <w:t>Hubungan Umur dengan Pemakaian Kontrasepsi IUD</w:t>
      </w:r>
    </w:p>
    <w:p w:rsidR="00C410EB" w:rsidRPr="00423B07" w:rsidRDefault="00C410EB" w:rsidP="00ED57BD">
      <w:pPr>
        <w:spacing w:after="0" w:line="240" w:lineRule="auto"/>
        <w:ind w:firstLine="284"/>
        <w:jc w:val="both"/>
        <w:rPr>
          <w:rFonts w:ascii="Times New Roman" w:hAnsi="Times New Roman"/>
        </w:rPr>
      </w:pPr>
      <w:r w:rsidRPr="00423B07">
        <w:rPr>
          <w:rFonts w:ascii="Times New Roman" w:hAnsi="Times New Roman"/>
        </w:rPr>
        <w:t>Umur adalah usia individu yang terhitung mulai saat dilahirkan sampai saat berulang tahun (Notoatmodjo,2008).</w:t>
      </w:r>
    </w:p>
    <w:p w:rsidR="00C410EB" w:rsidRPr="00423B07" w:rsidRDefault="00C410EB" w:rsidP="00ED57BD">
      <w:pPr>
        <w:spacing w:after="0" w:line="240" w:lineRule="auto"/>
        <w:ind w:firstLine="284"/>
        <w:jc w:val="both"/>
        <w:rPr>
          <w:rFonts w:ascii="Times New Roman" w:hAnsi="Times New Roman"/>
        </w:rPr>
      </w:pPr>
      <w:r w:rsidRPr="00423B07">
        <w:rPr>
          <w:rFonts w:ascii="Times New Roman" w:hAnsi="Times New Roman"/>
        </w:rPr>
        <w:t>Dari analisis univariat diketahui bahwa responden yang mengalami resiko tinggi lebih besar yaitu sebanyak 37 responden (71,2%), sedangkan resiko rendah hanya 15 responden (28,8%).</w:t>
      </w:r>
    </w:p>
    <w:p w:rsidR="00C410EB" w:rsidRPr="00423B07" w:rsidRDefault="00C410EB" w:rsidP="00ED57BD">
      <w:pPr>
        <w:pStyle w:val="ListParagraph"/>
        <w:spacing w:after="0" w:line="240" w:lineRule="auto"/>
        <w:ind w:left="0" w:firstLine="284"/>
        <w:jc w:val="both"/>
        <w:rPr>
          <w:rFonts w:ascii="Times New Roman" w:hAnsi="Times New Roman"/>
        </w:rPr>
      </w:pPr>
      <w:r w:rsidRPr="00423B07">
        <w:rPr>
          <w:rFonts w:ascii="Times New Roman" w:hAnsi="Times New Roman"/>
        </w:rPr>
        <w:t xml:space="preserve">Sedangkan dari hasil analisis bivariat yang mengalami resiko tinggi pada pemakaian kontrasepsi IUD hanya 9 responden (24,3%) dan resiko rendah 10 responden (66,7%). Dari hasil uji statistic </w:t>
      </w:r>
      <w:r w:rsidRPr="00423B07">
        <w:rPr>
          <w:rFonts w:ascii="Times New Roman" w:hAnsi="Times New Roman"/>
          <w:i/>
        </w:rPr>
        <w:t>Chi-Square</w:t>
      </w:r>
      <w:r w:rsidRPr="00423B07">
        <w:rPr>
          <w:rFonts w:ascii="Times New Roman" w:hAnsi="Times New Roman"/>
        </w:rPr>
        <w:t xml:space="preserve"> diperoleh nilai </w:t>
      </w:r>
      <w:r w:rsidRPr="00423B07">
        <w:rPr>
          <w:rFonts w:ascii="Times New Roman" w:hAnsi="Times New Roman"/>
          <w:i/>
        </w:rPr>
        <w:t>P value</w:t>
      </w:r>
      <w:r w:rsidRPr="00423B07">
        <w:rPr>
          <w:rFonts w:ascii="Times New Roman" w:hAnsi="Times New Roman"/>
        </w:rPr>
        <w:t xml:space="preserve"> 0,009 (&lt; </w:t>
      </w:r>
      <w:r w:rsidRPr="00423B07">
        <w:rPr>
          <w:rFonts w:ascii="Times New Roman" w:hAnsi="Times New Roman" w:cs="Times New Roman"/>
        </w:rPr>
        <w:t xml:space="preserve">α </w:t>
      </w:r>
      <w:r w:rsidRPr="00423B07">
        <w:rPr>
          <w:rFonts w:ascii="Times New Roman" w:hAnsi="Times New Roman"/>
        </w:rPr>
        <w:t>= 0,05) artinya ada hubungan yang bermakna antara umur dengan pemakaian kontrasepsi IUD. Dengan demikian hipotesis yang menunjukkan ada hubungan antara umur dengan pemakaian kontrasepsi IUD terbukti secara statistik.</w:t>
      </w:r>
    </w:p>
    <w:p w:rsidR="00C410EB" w:rsidRPr="00423B07" w:rsidRDefault="00C410EB" w:rsidP="00ED57BD">
      <w:pPr>
        <w:spacing w:after="0" w:line="240" w:lineRule="auto"/>
        <w:ind w:firstLine="480"/>
        <w:jc w:val="both"/>
        <w:rPr>
          <w:rFonts w:ascii="Times New Roman" w:hAnsi="Times New Roman"/>
        </w:rPr>
      </w:pPr>
      <w:r w:rsidRPr="00423B07">
        <w:rPr>
          <w:rFonts w:ascii="Times New Roman" w:hAnsi="Times New Roman"/>
        </w:rPr>
        <w:t>Umur mempengaruhi akseptor dalam penggunaan alat kontrasepsi. Dari faktor usia dapat ditentukan fase-fase, usia &lt; 20 tahun, fase menunda kehamilan, usia antara 20-30 tahun fase menjarangkan kehamilan, usia antara 30 tahun fase mengakhiri kehamilan. Hal ini berpengaruh terhadap kejadian ekspulsi IUD (Hartanto, 2010).</w:t>
      </w:r>
    </w:p>
    <w:p w:rsidR="00C410EB" w:rsidRPr="00423B07" w:rsidRDefault="00C410EB" w:rsidP="00ED57BD">
      <w:pPr>
        <w:spacing w:after="0" w:line="240" w:lineRule="auto"/>
        <w:ind w:firstLine="480"/>
        <w:jc w:val="both"/>
        <w:rPr>
          <w:rFonts w:ascii="Times New Roman" w:hAnsi="Times New Roman"/>
        </w:rPr>
      </w:pPr>
      <w:r w:rsidRPr="00423B07">
        <w:rPr>
          <w:rFonts w:ascii="Times New Roman" w:hAnsi="Times New Roman"/>
        </w:rPr>
        <w:t xml:space="preserve">Hasil penelitian ini sejalan dengan penelitian Janualis (2010), di RSUP Dr. Mohammad Hoesin Palembang, yang menunjukkan bahwa distribusi akseptor berdasarkan umur yang dikategorikan didapatkan bahwa umur akseptor &gt; 30 tahun </w:t>
      </w:r>
      <w:r w:rsidRPr="00423B07">
        <w:rPr>
          <w:rFonts w:ascii="Times New Roman" w:hAnsi="Times New Roman"/>
        </w:rPr>
        <w:lastRenderedPageBreak/>
        <w:t xml:space="preserve">sebanyak (40,2%), sedangkan umur akseptor </w:t>
      </w:r>
      <w:r w:rsidRPr="00423B07">
        <w:rPr>
          <w:rFonts w:ascii="Times New Roman" w:hAnsi="Times New Roman" w:cs="Times New Roman"/>
        </w:rPr>
        <w:t>≤</w:t>
      </w:r>
      <w:r w:rsidRPr="00423B07">
        <w:rPr>
          <w:rFonts w:ascii="Times New Roman" w:hAnsi="Times New Roman"/>
        </w:rPr>
        <w:t xml:space="preserve"> 30 tahun sebanyak (59,8%). Hasil bivariat umur pengguna IUD menunjukkan bahwa ada hubungan antara umur dengan pemakaian kontrasepsi IUD (0,000 &lt; 0,05).</w:t>
      </w:r>
    </w:p>
    <w:p w:rsidR="00C410EB" w:rsidRPr="00423B07" w:rsidRDefault="00C410EB" w:rsidP="00ED57BD">
      <w:pPr>
        <w:spacing w:after="0" w:line="240" w:lineRule="auto"/>
        <w:ind w:firstLine="480"/>
        <w:jc w:val="both"/>
        <w:rPr>
          <w:rFonts w:ascii="Times New Roman" w:hAnsi="Times New Roman"/>
        </w:rPr>
      </w:pPr>
      <w:r w:rsidRPr="00423B07">
        <w:rPr>
          <w:rFonts w:ascii="Times New Roman" w:hAnsi="Times New Roman"/>
        </w:rPr>
        <w:t>Hasil penelitian ini sama dengan penelitian Rita Rismawati (2010), di RSUP Dr. Mohammad Hoesin Palembang, responden yang berusia &gt; 30 tahun yang menggunakan IUD sebanyak sebanyak (57,5%), sedangkan responden metode IUD dengan umur 20 - 30 tahun sebanyak (42,5%) dari hasi uji statistik didapatkan P Value 0,001 &lt; 0,05 hal ini menunjukkan ada hubungan bermakna antara umur dengan akseptor KB IUD.</w:t>
      </w:r>
    </w:p>
    <w:p w:rsidR="00C410EB" w:rsidRPr="00423B07" w:rsidRDefault="00C410EB" w:rsidP="00ED57BD">
      <w:pPr>
        <w:spacing w:after="0" w:line="240" w:lineRule="auto"/>
        <w:ind w:firstLine="284"/>
        <w:jc w:val="both"/>
        <w:rPr>
          <w:rFonts w:ascii="Times New Roman" w:hAnsi="Times New Roman"/>
        </w:rPr>
      </w:pPr>
      <w:r w:rsidRPr="00423B07">
        <w:rPr>
          <w:rFonts w:ascii="Times New Roman" w:hAnsi="Times New Roman"/>
        </w:rPr>
        <w:t xml:space="preserve">Dari hasil penelitian ini dapat disimpulkan bahwa umur juga mempengaruhi akseptor KB dalam pemakaian kontrasepsi IUD, karena pada umur 20-30 tahun ini mereka masih ingin menambah anak lagi, sehingga memilih jenis kontrasepsi yang mudah dihentikan penggunaannya. </w:t>
      </w:r>
    </w:p>
    <w:p w:rsidR="00757A35" w:rsidRPr="00423B07" w:rsidRDefault="00757A35" w:rsidP="00ED57BD">
      <w:pPr>
        <w:tabs>
          <w:tab w:val="left" w:pos="284"/>
        </w:tabs>
        <w:spacing w:before="120" w:after="0" w:line="240" w:lineRule="auto"/>
        <w:ind w:firstLine="567"/>
        <w:jc w:val="both"/>
        <w:rPr>
          <w:rFonts w:ascii="Times New Roman" w:hAnsi="Times New Roman" w:cs="Times New Roman"/>
        </w:rPr>
      </w:pPr>
    </w:p>
    <w:p w:rsidR="00C410EB" w:rsidRPr="00423B07" w:rsidRDefault="00C410EB" w:rsidP="00ED57BD">
      <w:pPr>
        <w:pStyle w:val="ListParagraph"/>
        <w:numPr>
          <w:ilvl w:val="2"/>
          <w:numId w:val="1"/>
        </w:numPr>
        <w:tabs>
          <w:tab w:val="clear" w:pos="720"/>
          <w:tab w:val="num" w:pos="567"/>
        </w:tabs>
        <w:spacing w:after="0" w:line="240" w:lineRule="auto"/>
        <w:ind w:left="567" w:hanging="283"/>
        <w:jc w:val="both"/>
        <w:rPr>
          <w:rFonts w:ascii="Times New Roman" w:hAnsi="Times New Roman"/>
          <w:b/>
        </w:rPr>
      </w:pPr>
      <w:r w:rsidRPr="00423B07">
        <w:rPr>
          <w:rFonts w:ascii="Times New Roman" w:hAnsi="Times New Roman"/>
          <w:b/>
        </w:rPr>
        <w:t>Hubungan Pengetahuan dengan Pemakaian Kontrasepsi IUD</w:t>
      </w:r>
    </w:p>
    <w:p w:rsidR="00C410EB" w:rsidRPr="00423B07" w:rsidRDefault="00C410EB" w:rsidP="00ED57BD">
      <w:pPr>
        <w:pStyle w:val="ListParagraph"/>
        <w:tabs>
          <w:tab w:val="left" w:pos="567"/>
        </w:tabs>
        <w:spacing w:after="0" w:line="240" w:lineRule="auto"/>
        <w:ind w:left="0"/>
        <w:jc w:val="both"/>
        <w:rPr>
          <w:rFonts w:ascii="Times New Roman" w:hAnsi="Times New Roman"/>
        </w:rPr>
      </w:pPr>
      <w:r w:rsidRPr="00423B07">
        <w:rPr>
          <w:rFonts w:ascii="Times New Roman" w:hAnsi="Times New Roman"/>
          <w:b/>
          <w:sz w:val="24"/>
          <w:szCs w:val="24"/>
        </w:rPr>
        <w:tab/>
      </w:r>
      <w:r w:rsidRPr="00423B07">
        <w:rPr>
          <w:rFonts w:ascii="Times New Roman" w:hAnsi="Times New Roman"/>
        </w:rPr>
        <w:t>Pengetahuan adalah segala sesuatu yang diketahui oleh responden tentang IUD (Notoatmodjo,2010).</w:t>
      </w:r>
    </w:p>
    <w:p w:rsidR="00C410EB" w:rsidRPr="00423B07" w:rsidRDefault="00C410EB" w:rsidP="00ED57BD">
      <w:pPr>
        <w:pStyle w:val="ListParagraph"/>
        <w:tabs>
          <w:tab w:val="left" w:pos="567"/>
        </w:tabs>
        <w:spacing w:after="0" w:line="240" w:lineRule="auto"/>
        <w:ind w:left="0" w:firstLine="567"/>
        <w:jc w:val="both"/>
        <w:rPr>
          <w:rFonts w:ascii="Times New Roman" w:hAnsi="Times New Roman"/>
        </w:rPr>
      </w:pPr>
      <w:r w:rsidRPr="00423B07">
        <w:rPr>
          <w:rFonts w:ascii="Times New Roman" w:hAnsi="Times New Roman"/>
        </w:rPr>
        <w:t>Dari hasil analisis univariat didapatkan responden yang mempunyai pengetahuan baik lebih sedikit, yaitu 22 responden (42,3%) dan yang pengetahuan kurang sebanyak 30 responden (57,7%).</w:t>
      </w:r>
    </w:p>
    <w:p w:rsidR="00C410EB" w:rsidRPr="00423B07" w:rsidRDefault="00C410EB" w:rsidP="00ED57BD">
      <w:pPr>
        <w:pStyle w:val="ListParagraph"/>
        <w:tabs>
          <w:tab w:val="left" w:pos="567"/>
        </w:tabs>
        <w:spacing w:after="0" w:line="240" w:lineRule="auto"/>
        <w:ind w:left="0" w:firstLine="567"/>
        <w:jc w:val="both"/>
        <w:rPr>
          <w:rFonts w:ascii="Times New Roman" w:hAnsi="Times New Roman"/>
        </w:rPr>
      </w:pPr>
      <w:r w:rsidRPr="00423B07">
        <w:rPr>
          <w:rFonts w:ascii="Times New Roman" w:hAnsi="Times New Roman"/>
        </w:rPr>
        <w:t xml:space="preserve">Dari hasil analisis bivariat diketahui yang mempunyai pengetahuan baik pada penggunaan kontrasepsi IUD sebanyak 13 responden (59,1%) dan pengetahuan kurang 6 responden (20%). Dari hasil uji statistic </w:t>
      </w:r>
      <w:r w:rsidRPr="00423B07">
        <w:rPr>
          <w:rFonts w:ascii="Times New Roman" w:hAnsi="Times New Roman"/>
          <w:i/>
        </w:rPr>
        <w:t>Chi-Square</w:t>
      </w:r>
      <w:r w:rsidRPr="00423B07">
        <w:rPr>
          <w:rFonts w:ascii="Times New Roman" w:hAnsi="Times New Roman"/>
        </w:rPr>
        <w:t xml:space="preserve"> diperoleh </w:t>
      </w:r>
      <w:r w:rsidRPr="00423B07">
        <w:rPr>
          <w:rFonts w:ascii="Times New Roman" w:hAnsi="Times New Roman"/>
          <w:i/>
        </w:rPr>
        <w:t>P value</w:t>
      </w:r>
      <w:r w:rsidRPr="00423B07">
        <w:rPr>
          <w:rFonts w:ascii="Times New Roman" w:hAnsi="Times New Roman"/>
        </w:rPr>
        <w:t xml:space="preserve"> 0,008 (&lt; </w:t>
      </w:r>
      <w:r w:rsidRPr="00423B07">
        <w:rPr>
          <w:rFonts w:ascii="Times New Roman" w:hAnsi="Times New Roman" w:cs="Times New Roman"/>
        </w:rPr>
        <w:t>α</w:t>
      </w:r>
      <w:r w:rsidRPr="00423B07">
        <w:rPr>
          <w:rFonts w:ascii="Times New Roman" w:hAnsi="Times New Roman"/>
        </w:rPr>
        <w:t xml:space="preserve"> = 0,05) artinya ada hubungan yang bermakna antara pengetahuan dengan pemakaian kontrasepsi IUD. Dengan demikian hipotesis yang menunjukkan ada hubungan antara pengetahuan dengan pemakaian kontrasepsi IUD terbukti secara statistik.</w:t>
      </w:r>
    </w:p>
    <w:p w:rsidR="00C410EB" w:rsidRPr="00423B07" w:rsidRDefault="00C410EB" w:rsidP="00ED57BD">
      <w:pPr>
        <w:pStyle w:val="ListParagraph"/>
        <w:tabs>
          <w:tab w:val="left" w:pos="567"/>
        </w:tabs>
        <w:spacing w:after="0" w:line="240" w:lineRule="auto"/>
        <w:ind w:left="0" w:firstLine="567"/>
        <w:jc w:val="both"/>
        <w:rPr>
          <w:rFonts w:ascii="Times New Roman" w:hAnsi="Times New Roman"/>
        </w:rPr>
      </w:pPr>
      <w:r w:rsidRPr="00423B07">
        <w:rPr>
          <w:rFonts w:ascii="Times New Roman" w:hAnsi="Times New Roman"/>
        </w:rPr>
        <w:t>Pengetahuan tentang KB IUD merupakan salah satu aspek penting ke arah pemahaman tentang alat kontrasepsi tersebut. Seseorang akan memilih KB IUD jika ia banyak mengetahui dan memahami tentang KB IUD (BKKBN,2005).</w:t>
      </w:r>
    </w:p>
    <w:p w:rsidR="00C410EB" w:rsidRPr="00423B07" w:rsidRDefault="00C410EB" w:rsidP="00ED57BD">
      <w:pPr>
        <w:pStyle w:val="ListParagraph"/>
        <w:tabs>
          <w:tab w:val="left" w:pos="567"/>
        </w:tabs>
        <w:spacing w:after="0" w:line="240" w:lineRule="auto"/>
        <w:ind w:left="0" w:firstLine="567"/>
        <w:jc w:val="both"/>
        <w:rPr>
          <w:rFonts w:ascii="Times New Roman" w:hAnsi="Times New Roman"/>
        </w:rPr>
      </w:pPr>
      <w:r w:rsidRPr="00423B07">
        <w:rPr>
          <w:rFonts w:ascii="Times New Roman" w:hAnsi="Times New Roman"/>
        </w:rPr>
        <w:t xml:space="preserve">Hasil penelitian ini sama dengan penelitian Tina Herawati (2008), di kecamatan Banyumanik kota Semarang. Didapatkan dari hasil uji </w:t>
      </w:r>
      <w:r w:rsidRPr="00423B07">
        <w:rPr>
          <w:rFonts w:ascii="Times New Roman" w:hAnsi="Times New Roman"/>
          <w:i/>
        </w:rPr>
        <w:t>Chi Square</w:t>
      </w:r>
      <w:r w:rsidRPr="00423B07">
        <w:rPr>
          <w:rFonts w:ascii="Times New Roman" w:hAnsi="Times New Roman"/>
        </w:rPr>
        <w:t xml:space="preserve"> dengan </w:t>
      </w:r>
      <w:r w:rsidRPr="00423B07">
        <w:rPr>
          <w:rFonts w:ascii="Times New Roman" w:hAnsi="Times New Roman"/>
          <w:i/>
        </w:rPr>
        <w:t>P value</w:t>
      </w:r>
      <w:r w:rsidRPr="00423B07">
        <w:rPr>
          <w:rFonts w:ascii="Times New Roman" w:hAnsi="Times New Roman"/>
        </w:rPr>
        <w:t xml:space="preserve"> 0,01,  hal </w:t>
      </w:r>
      <w:r w:rsidRPr="00423B07">
        <w:rPr>
          <w:rFonts w:ascii="Times New Roman" w:hAnsi="Times New Roman"/>
        </w:rPr>
        <w:lastRenderedPageBreak/>
        <w:t>ini ada hubungan antara tingkat pengetahuan ibu tentang kontrasepsi IUD dengan minat pemakaian kontrasepsi IUD.</w:t>
      </w:r>
    </w:p>
    <w:p w:rsidR="00C410EB" w:rsidRPr="00423B07" w:rsidRDefault="00C410EB" w:rsidP="00ED57BD">
      <w:pPr>
        <w:pStyle w:val="ListParagraph"/>
        <w:tabs>
          <w:tab w:val="left" w:pos="567"/>
        </w:tabs>
        <w:spacing w:after="0" w:line="240" w:lineRule="auto"/>
        <w:ind w:left="0" w:firstLine="567"/>
        <w:jc w:val="both"/>
        <w:rPr>
          <w:rFonts w:ascii="Times New Roman" w:hAnsi="Times New Roman"/>
        </w:rPr>
      </w:pPr>
    </w:p>
    <w:p w:rsidR="00C410EB" w:rsidRPr="00423B07" w:rsidRDefault="00C410EB" w:rsidP="00ED57BD">
      <w:pPr>
        <w:pStyle w:val="ListParagraph"/>
        <w:numPr>
          <w:ilvl w:val="2"/>
          <w:numId w:val="1"/>
        </w:numPr>
        <w:tabs>
          <w:tab w:val="clear" w:pos="720"/>
          <w:tab w:val="num" w:pos="567"/>
        </w:tabs>
        <w:spacing w:after="0" w:line="240" w:lineRule="auto"/>
        <w:ind w:left="567" w:hanging="283"/>
        <w:jc w:val="both"/>
        <w:rPr>
          <w:rFonts w:ascii="Times New Roman" w:hAnsi="Times New Roman"/>
          <w:b/>
        </w:rPr>
      </w:pPr>
      <w:r w:rsidRPr="00423B07">
        <w:rPr>
          <w:rFonts w:ascii="Times New Roman" w:hAnsi="Times New Roman"/>
          <w:b/>
        </w:rPr>
        <w:t>Hubungan Sikap dengan Pemakaian Kontrasepsi IUD</w:t>
      </w:r>
    </w:p>
    <w:p w:rsidR="00C410EB" w:rsidRPr="00423B07" w:rsidRDefault="00C410EB" w:rsidP="00ED57BD">
      <w:pPr>
        <w:pStyle w:val="ListParagraph"/>
        <w:spacing w:after="0" w:line="240" w:lineRule="auto"/>
        <w:ind w:left="0" w:firstLine="567"/>
        <w:jc w:val="both"/>
        <w:rPr>
          <w:rFonts w:ascii="Times New Roman" w:hAnsi="Times New Roman"/>
        </w:rPr>
      </w:pPr>
      <w:r w:rsidRPr="00423B07">
        <w:rPr>
          <w:rFonts w:ascii="Times New Roman" w:hAnsi="Times New Roman"/>
        </w:rPr>
        <w:t>Sikap adalah reaksi atau respon seseorang yang masih tertutup terhadap suatu stimulasi atau obyek (Notoatmodjo,2007).</w:t>
      </w:r>
    </w:p>
    <w:p w:rsidR="00C410EB" w:rsidRPr="00423B07" w:rsidRDefault="00C410EB" w:rsidP="00ED57BD">
      <w:pPr>
        <w:pStyle w:val="ListParagraph"/>
        <w:spacing w:after="0" w:line="240" w:lineRule="auto"/>
        <w:ind w:left="0" w:firstLine="567"/>
        <w:jc w:val="both"/>
        <w:rPr>
          <w:rFonts w:ascii="Times New Roman" w:hAnsi="Times New Roman"/>
        </w:rPr>
      </w:pPr>
      <w:r w:rsidRPr="00423B07">
        <w:rPr>
          <w:rFonts w:ascii="Times New Roman" w:hAnsi="Times New Roman"/>
        </w:rPr>
        <w:t>Dari analisis univariat diketahui bahwa responden yang mempunyai sikap positif  yaitu 23 responden (44,2%), sedangkan sikap negatif 29 responden (55,8%).</w:t>
      </w:r>
    </w:p>
    <w:p w:rsidR="00C410EB" w:rsidRPr="00423B07" w:rsidRDefault="00C410EB" w:rsidP="00ED57BD">
      <w:pPr>
        <w:pStyle w:val="ListParagraph"/>
        <w:spacing w:after="0" w:line="240" w:lineRule="auto"/>
        <w:ind w:left="0" w:firstLine="567"/>
        <w:jc w:val="both"/>
        <w:rPr>
          <w:rFonts w:ascii="Times New Roman" w:hAnsi="Times New Roman"/>
        </w:rPr>
      </w:pPr>
      <w:r w:rsidRPr="00423B07">
        <w:rPr>
          <w:rFonts w:ascii="Times New Roman" w:hAnsi="Times New Roman"/>
        </w:rPr>
        <w:t xml:space="preserve">Sedangkan dari hasil analisis bivariat yang mempunyai sikap positif pada pemakaian kontrasepsi IUD lebih besar yaitu 14 responden (60,9%) dan sikap negatif 5 responden (17,2%). Dari hasil uji statistic </w:t>
      </w:r>
      <w:r w:rsidRPr="00423B07">
        <w:rPr>
          <w:rFonts w:ascii="Times New Roman" w:hAnsi="Times New Roman"/>
          <w:i/>
        </w:rPr>
        <w:t>Chi-Square</w:t>
      </w:r>
      <w:r w:rsidRPr="00423B07">
        <w:rPr>
          <w:rFonts w:ascii="Times New Roman" w:hAnsi="Times New Roman"/>
        </w:rPr>
        <w:t xml:space="preserve"> diperoleh nilai </w:t>
      </w:r>
      <w:r w:rsidRPr="00423B07">
        <w:rPr>
          <w:rFonts w:ascii="Times New Roman" w:hAnsi="Times New Roman"/>
          <w:i/>
        </w:rPr>
        <w:t>P value</w:t>
      </w:r>
      <w:r w:rsidRPr="00423B07">
        <w:rPr>
          <w:rFonts w:ascii="Times New Roman" w:hAnsi="Times New Roman"/>
        </w:rPr>
        <w:t xml:space="preserve"> 0,002 (&lt; </w:t>
      </w:r>
      <w:r w:rsidRPr="00423B07">
        <w:rPr>
          <w:rFonts w:ascii="Times New Roman" w:hAnsi="Times New Roman" w:cs="Times New Roman"/>
        </w:rPr>
        <w:t>α</w:t>
      </w:r>
      <w:r w:rsidRPr="00423B07">
        <w:rPr>
          <w:rFonts w:ascii="Times New Roman" w:hAnsi="Times New Roman"/>
        </w:rPr>
        <w:t>=0,05) artinya ada hubungan yang bermakna antara sikap de</w:t>
      </w:r>
      <w:r w:rsidR="003B73DB" w:rsidRPr="00423B07">
        <w:rPr>
          <w:rFonts w:ascii="Times New Roman" w:hAnsi="Times New Roman"/>
        </w:rPr>
        <w:t xml:space="preserve">ngan pemakaian kontrasepsi IUD. </w:t>
      </w:r>
      <w:r w:rsidRPr="00423B07">
        <w:rPr>
          <w:rFonts w:ascii="Times New Roman" w:hAnsi="Times New Roman"/>
        </w:rPr>
        <w:t>Dengan demikian hipotesis yang menunjukkan ada hubungan antara sikap dengan pemakaian kontrasepsi IUD terbukti secara statistik.</w:t>
      </w:r>
    </w:p>
    <w:p w:rsidR="00C410EB" w:rsidRPr="00423B07" w:rsidRDefault="00C410EB" w:rsidP="00ED57BD">
      <w:pPr>
        <w:pStyle w:val="ListParagraph"/>
        <w:spacing w:after="0" w:line="240" w:lineRule="auto"/>
        <w:ind w:left="0" w:firstLine="567"/>
        <w:jc w:val="both"/>
        <w:rPr>
          <w:rFonts w:ascii="Times New Roman" w:hAnsi="Times New Roman"/>
        </w:rPr>
      </w:pPr>
      <w:r w:rsidRPr="00423B07">
        <w:rPr>
          <w:rFonts w:ascii="Times New Roman" w:hAnsi="Times New Roman"/>
        </w:rPr>
        <w:t xml:space="preserve">Penelitian ini sama dengan penelitian Lailul Mufidah (2009), di kevamatan Gedangan kabupaten Sidoarjo. Didapatkan hasil </w:t>
      </w:r>
      <w:r w:rsidRPr="00423B07">
        <w:rPr>
          <w:rFonts w:ascii="Times New Roman" w:hAnsi="Times New Roman"/>
          <w:i/>
        </w:rPr>
        <w:t xml:space="preserve">P value </w:t>
      </w:r>
      <w:r w:rsidRPr="00423B07">
        <w:rPr>
          <w:rFonts w:ascii="Times New Roman" w:hAnsi="Times New Roman"/>
        </w:rPr>
        <w:t xml:space="preserve">(0,000 &lt; 0,05) dari penelitian ini didapatkan bahwa ada hubungan antara sikap ibu dengan pemakaian kontrasepsi IUD. </w:t>
      </w:r>
    </w:p>
    <w:p w:rsidR="00C410EB" w:rsidRPr="00423B07" w:rsidRDefault="00C410EB" w:rsidP="00ED57BD">
      <w:pPr>
        <w:tabs>
          <w:tab w:val="num" w:pos="3240"/>
        </w:tabs>
        <w:spacing w:after="0" w:line="240" w:lineRule="auto"/>
        <w:contextualSpacing/>
        <w:jc w:val="both"/>
        <w:rPr>
          <w:rFonts w:ascii="Times New Roman" w:hAnsi="Times New Roman"/>
        </w:rPr>
      </w:pPr>
    </w:p>
    <w:p w:rsidR="00757A35" w:rsidRPr="00423B07" w:rsidRDefault="00757A35" w:rsidP="00ED57BD">
      <w:pPr>
        <w:pStyle w:val="BodyTextIndent2"/>
        <w:spacing w:after="0" w:line="240" w:lineRule="auto"/>
        <w:ind w:left="0"/>
        <w:jc w:val="both"/>
        <w:rPr>
          <w:rFonts w:ascii="Times New Roman" w:hAnsi="Times New Roman" w:cs="Times New Roman"/>
          <w:b/>
          <w:bCs/>
        </w:rPr>
      </w:pPr>
      <w:r w:rsidRPr="00423B07">
        <w:rPr>
          <w:rFonts w:ascii="Times New Roman" w:hAnsi="Times New Roman" w:cs="Times New Roman"/>
          <w:b/>
          <w:bCs/>
        </w:rPr>
        <w:t>SARAN</w:t>
      </w:r>
    </w:p>
    <w:p w:rsidR="00C410EB" w:rsidRPr="00423B07" w:rsidRDefault="00C410EB" w:rsidP="00ED57BD">
      <w:pPr>
        <w:pStyle w:val="ListParagraph"/>
        <w:numPr>
          <w:ilvl w:val="0"/>
          <w:numId w:val="27"/>
        </w:numPr>
        <w:spacing w:after="0" w:line="240" w:lineRule="auto"/>
        <w:ind w:left="426" w:hanging="426"/>
        <w:jc w:val="both"/>
        <w:rPr>
          <w:rFonts w:ascii="Times New Roman" w:hAnsi="Times New Roman" w:cs="Times New Roman"/>
          <w:b/>
        </w:rPr>
      </w:pPr>
      <w:r w:rsidRPr="00423B07">
        <w:rPr>
          <w:rFonts w:ascii="Times New Roman" w:hAnsi="Times New Roman" w:cs="Times New Roman"/>
          <w:b/>
        </w:rPr>
        <w:t>Bagi Petugas Klinik Budi Mulia Medika Palembang</w:t>
      </w:r>
    </w:p>
    <w:p w:rsidR="00C410EB" w:rsidRPr="00423B07" w:rsidRDefault="00C410EB" w:rsidP="00ED57BD">
      <w:pPr>
        <w:spacing w:after="0" w:line="240" w:lineRule="auto"/>
        <w:ind w:firstLine="426"/>
        <w:jc w:val="both"/>
        <w:rPr>
          <w:rFonts w:ascii="Times New Roman" w:hAnsi="Times New Roman" w:cs="Times New Roman"/>
        </w:rPr>
      </w:pPr>
      <w:r w:rsidRPr="00423B07">
        <w:rPr>
          <w:rFonts w:ascii="Times New Roman" w:hAnsi="Times New Roman" w:cs="Times New Roman"/>
        </w:rPr>
        <w:t>Hasil penelitian ini dapat dijadikan sebagai bahan masukkan untuk mengupayakan pentingnya konseling bagi petugas klinik kepada akseptor KB.</w:t>
      </w:r>
    </w:p>
    <w:p w:rsidR="00C410EB" w:rsidRPr="00423B07" w:rsidRDefault="00C410EB" w:rsidP="00ED57BD">
      <w:pPr>
        <w:pStyle w:val="ListParagraph"/>
        <w:spacing w:after="0" w:line="240" w:lineRule="auto"/>
        <w:ind w:left="0" w:firstLine="720"/>
        <w:jc w:val="both"/>
        <w:rPr>
          <w:rFonts w:ascii="Times New Roman" w:hAnsi="Times New Roman" w:cs="Times New Roman"/>
          <w:sz w:val="18"/>
          <w:szCs w:val="24"/>
        </w:rPr>
      </w:pPr>
    </w:p>
    <w:p w:rsidR="00C410EB" w:rsidRPr="00423B07" w:rsidRDefault="00C410EB" w:rsidP="00ED57BD">
      <w:pPr>
        <w:pStyle w:val="ListParagraph"/>
        <w:numPr>
          <w:ilvl w:val="0"/>
          <w:numId w:val="27"/>
        </w:numPr>
        <w:spacing w:after="0" w:line="240" w:lineRule="auto"/>
        <w:ind w:left="426" w:hanging="426"/>
        <w:jc w:val="both"/>
        <w:rPr>
          <w:rFonts w:ascii="Times New Roman" w:hAnsi="Times New Roman" w:cs="Times New Roman"/>
          <w:b/>
        </w:rPr>
      </w:pPr>
      <w:r w:rsidRPr="00423B07">
        <w:rPr>
          <w:rFonts w:ascii="Times New Roman" w:hAnsi="Times New Roman" w:cs="Times New Roman"/>
          <w:b/>
        </w:rPr>
        <w:t>Bagi Akademi Kebidanan Budi Mulia Palembang</w:t>
      </w:r>
    </w:p>
    <w:p w:rsidR="00C410EB" w:rsidRPr="00423B07" w:rsidRDefault="00C410EB" w:rsidP="00ED57BD">
      <w:pPr>
        <w:spacing w:after="0" w:line="240" w:lineRule="auto"/>
        <w:ind w:firstLine="426"/>
        <w:jc w:val="both"/>
        <w:rPr>
          <w:rFonts w:ascii="Times New Roman" w:hAnsi="Times New Roman" w:cs="Times New Roman"/>
        </w:rPr>
      </w:pPr>
      <w:r w:rsidRPr="00423B07">
        <w:rPr>
          <w:rFonts w:ascii="Times New Roman" w:hAnsi="Times New Roman" w:cs="Times New Roman"/>
        </w:rPr>
        <w:t>Hasil penelitian ini dapat dijadikan sebagai bahan referensi, informasi bagi mahasiswi Akademi Kebidanan Budi Mulia Palembang.</w:t>
      </w:r>
    </w:p>
    <w:p w:rsidR="00786196" w:rsidRPr="00423B07" w:rsidRDefault="00786196" w:rsidP="00786196">
      <w:pPr>
        <w:spacing w:after="0" w:line="240" w:lineRule="auto"/>
        <w:jc w:val="both"/>
        <w:rPr>
          <w:rFonts w:ascii="Times New Roman" w:hAnsi="Times New Roman" w:cs="Times New Roman"/>
          <w:sz w:val="14"/>
          <w:szCs w:val="24"/>
        </w:rPr>
      </w:pPr>
    </w:p>
    <w:p w:rsidR="00C410EB" w:rsidRPr="00423B07" w:rsidRDefault="00C410EB" w:rsidP="00ED57BD">
      <w:pPr>
        <w:pStyle w:val="ListParagraph"/>
        <w:numPr>
          <w:ilvl w:val="0"/>
          <w:numId w:val="27"/>
        </w:numPr>
        <w:spacing w:after="0" w:line="240" w:lineRule="auto"/>
        <w:ind w:left="426" w:hanging="426"/>
        <w:jc w:val="both"/>
        <w:rPr>
          <w:rFonts w:ascii="Times New Roman" w:hAnsi="Times New Roman" w:cs="Times New Roman"/>
          <w:b/>
        </w:rPr>
      </w:pPr>
      <w:r w:rsidRPr="00423B07">
        <w:rPr>
          <w:rFonts w:ascii="Times New Roman" w:hAnsi="Times New Roman" w:cs="Times New Roman"/>
          <w:b/>
        </w:rPr>
        <w:t>Bagi Peneliti yang akan Datang</w:t>
      </w:r>
    </w:p>
    <w:p w:rsidR="00C410EB" w:rsidRDefault="00C410EB" w:rsidP="00ED57BD">
      <w:pPr>
        <w:spacing w:after="0" w:line="240" w:lineRule="auto"/>
        <w:ind w:firstLine="426"/>
        <w:jc w:val="both"/>
        <w:rPr>
          <w:rFonts w:ascii="Times New Roman" w:hAnsi="Times New Roman" w:cs="Times New Roman"/>
          <w:sz w:val="24"/>
          <w:szCs w:val="24"/>
        </w:rPr>
      </w:pPr>
      <w:r w:rsidRPr="00423B07">
        <w:rPr>
          <w:rFonts w:ascii="Times New Roman" w:hAnsi="Times New Roman" w:cs="Times New Roman"/>
        </w:rPr>
        <w:t>Agar lebih mengembangkan dan menyempurnakan penelitian ini dan menggunakan variabel-variabel lain dengan metode yang berbeda yang</w:t>
      </w:r>
      <w:r w:rsidRPr="00423B07">
        <w:rPr>
          <w:rFonts w:ascii="Times New Roman" w:hAnsi="Times New Roman" w:cs="Times New Roman"/>
          <w:sz w:val="24"/>
          <w:szCs w:val="24"/>
        </w:rPr>
        <w:t xml:space="preserve"> berhubungan dengan pemakaian kontrasepsi IUD.</w:t>
      </w:r>
    </w:p>
    <w:p w:rsidR="00C95B53" w:rsidRDefault="00C95B53" w:rsidP="00ED57BD">
      <w:pPr>
        <w:spacing w:after="0" w:line="240" w:lineRule="auto"/>
        <w:ind w:firstLine="426"/>
        <w:jc w:val="both"/>
        <w:rPr>
          <w:rFonts w:ascii="Times New Roman" w:hAnsi="Times New Roman" w:cs="Times New Roman"/>
          <w:sz w:val="24"/>
          <w:szCs w:val="24"/>
        </w:rPr>
      </w:pPr>
    </w:p>
    <w:p w:rsidR="008F7C2D" w:rsidRDefault="008F7C2D" w:rsidP="00C95B53">
      <w:pPr>
        <w:pStyle w:val="BodyTextIndent2"/>
        <w:spacing w:after="0" w:line="240" w:lineRule="auto"/>
        <w:ind w:left="0"/>
        <w:jc w:val="both"/>
        <w:rPr>
          <w:rFonts w:asciiTheme="majorBidi" w:hAnsiTheme="majorBidi" w:cstheme="majorBidi"/>
          <w:b/>
          <w:bCs/>
        </w:rPr>
      </w:pPr>
    </w:p>
    <w:p w:rsidR="008F7C2D" w:rsidRDefault="008F7C2D" w:rsidP="00C95B53">
      <w:pPr>
        <w:pStyle w:val="BodyTextIndent2"/>
        <w:spacing w:after="0" w:line="240" w:lineRule="auto"/>
        <w:ind w:left="0"/>
        <w:jc w:val="both"/>
        <w:rPr>
          <w:rFonts w:asciiTheme="majorBidi" w:hAnsiTheme="majorBidi" w:cstheme="majorBidi"/>
          <w:b/>
          <w:bCs/>
        </w:rPr>
      </w:pPr>
    </w:p>
    <w:p w:rsidR="00C95B53" w:rsidRPr="00EE3C43" w:rsidRDefault="00C95B53" w:rsidP="00C95B53">
      <w:pPr>
        <w:pStyle w:val="BodyTextIndent2"/>
        <w:spacing w:after="0" w:line="240" w:lineRule="auto"/>
        <w:ind w:left="0"/>
        <w:jc w:val="both"/>
        <w:rPr>
          <w:rFonts w:asciiTheme="majorBidi" w:hAnsiTheme="majorBidi" w:cstheme="majorBidi"/>
          <w:b/>
          <w:bCs/>
        </w:rPr>
      </w:pPr>
      <w:r w:rsidRPr="00EE3C43">
        <w:rPr>
          <w:rFonts w:asciiTheme="majorBidi" w:hAnsiTheme="majorBidi" w:cstheme="majorBidi"/>
          <w:b/>
          <w:bCs/>
        </w:rPr>
        <w:lastRenderedPageBreak/>
        <w:t>DAFTAR PUSTAKA</w:t>
      </w:r>
    </w:p>
    <w:p w:rsidR="00C95B53" w:rsidRPr="00EE3C43" w:rsidRDefault="00C95B53" w:rsidP="00C95B53">
      <w:pPr>
        <w:spacing w:after="0" w:line="240" w:lineRule="auto"/>
        <w:jc w:val="both"/>
        <w:rPr>
          <w:rFonts w:asciiTheme="majorBidi" w:hAnsiTheme="majorBidi" w:cstheme="majorBidi"/>
          <w:sz w:val="24"/>
          <w:szCs w:val="24"/>
        </w:rPr>
      </w:pPr>
    </w:p>
    <w:p w:rsidR="00C95B53" w:rsidRPr="00EE3C43" w:rsidRDefault="00C95B53" w:rsidP="00C95B53">
      <w:pPr>
        <w:pStyle w:val="BodyTextIndent2"/>
        <w:numPr>
          <w:ilvl w:val="0"/>
          <w:numId w:val="28"/>
        </w:numPr>
        <w:spacing w:after="0" w:line="240" w:lineRule="auto"/>
        <w:ind w:left="284" w:hanging="284"/>
        <w:jc w:val="both"/>
        <w:rPr>
          <w:rFonts w:asciiTheme="majorBidi" w:hAnsiTheme="majorBidi" w:cstheme="majorBidi"/>
          <w:b/>
          <w:bCs/>
        </w:rPr>
      </w:pPr>
      <w:r w:rsidRPr="00EE3C43">
        <w:rPr>
          <w:rFonts w:asciiTheme="majorBidi" w:hAnsiTheme="majorBidi" w:cstheme="majorBidi"/>
          <w:sz w:val="24"/>
          <w:szCs w:val="24"/>
          <w:lang w:val="sv-SE"/>
        </w:rPr>
        <w:t xml:space="preserve">Anonim. 2008. </w:t>
      </w:r>
      <w:r w:rsidRPr="00EE3C43">
        <w:rPr>
          <w:rFonts w:asciiTheme="majorBidi" w:hAnsiTheme="majorBidi" w:cstheme="majorBidi"/>
          <w:i/>
          <w:iCs/>
          <w:sz w:val="24"/>
          <w:szCs w:val="24"/>
          <w:lang w:val="sv-SE"/>
        </w:rPr>
        <w:t>Pengertian Pengetahuan Menurut Notoatmodjo</w:t>
      </w:r>
      <w:r w:rsidRPr="00EE3C43">
        <w:rPr>
          <w:rFonts w:asciiTheme="majorBidi" w:hAnsiTheme="majorBidi" w:cstheme="majorBidi"/>
          <w:sz w:val="24"/>
          <w:szCs w:val="24"/>
          <w:lang w:val="sv-SE"/>
        </w:rPr>
        <w:t>. (</w:t>
      </w:r>
      <w:hyperlink r:id="rId10" w:history="1">
        <w:r w:rsidRPr="00EE3C43">
          <w:rPr>
            <w:rStyle w:val="Hyperlink"/>
            <w:rFonts w:asciiTheme="majorBidi" w:hAnsiTheme="majorBidi" w:cstheme="majorBidi"/>
            <w:color w:val="auto"/>
            <w:szCs w:val="24"/>
            <w:lang w:val="sv-SE"/>
          </w:rPr>
          <w:t>http://duniabaca.com/</w:t>
        </w:r>
      </w:hyperlink>
      <w:r w:rsidRPr="00EE3C43">
        <w:rPr>
          <w:rFonts w:asciiTheme="majorBidi" w:hAnsiTheme="majorBidi" w:cstheme="majorBidi"/>
          <w:sz w:val="24"/>
          <w:szCs w:val="24"/>
          <w:lang w:val="sv-SE"/>
        </w:rPr>
        <w:t>) diakses 01 Maret 2012.</w:t>
      </w:r>
    </w:p>
    <w:p w:rsidR="00C95B53" w:rsidRPr="00EE3C43" w:rsidRDefault="00C95B53" w:rsidP="00C95B53">
      <w:pPr>
        <w:pStyle w:val="ListParagraph"/>
        <w:numPr>
          <w:ilvl w:val="0"/>
          <w:numId w:val="28"/>
        </w:numPr>
        <w:spacing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Anonim. 2011. </w:t>
      </w:r>
      <w:r w:rsidRPr="00EE3C43">
        <w:rPr>
          <w:rFonts w:asciiTheme="majorBidi" w:hAnsiTheme="majorBidi" w:cstheme="majorBidi"/>
          <w:i/>
          <w:iCs/>
          <w:sz w:val="24"/>
          <w:szCs w:val="24"/>
          <w:lang w:val="sv-SE"/>
        </w:rPr>
        <w:t>Cara Pemasangan Kontrasepsi IUD</w:t>
      </w:r>
      <w:r w:rsidRPr="00EE3C43">
        <w:rPr>
          <w:rFonts w:asciiTheme="majorBidi" w:hAnsiTheme="majorBidi" w:cstheme="majorBidi"/>
          <w:sz w:val="24"/>
          <w:szCs w:val="24"/>
          <w:lang w:val="sv-SE"/>
        </w:rPr>
        <w:t>.</w:t>
      </w:r>
    </w:p>
    <w:p w:rsidR="00C95B53" w:rsidRPr="00EE3C43" w:rsidRDefault="00C95B53" w:rsidP="00C95B53">
      <w:pPr>
        <w:spacing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w:t>
      </w:r>
      <w:hyperlink r:id="rId11" w:history="1">
        <w:r w:rsidRPr="00EE3C43">
          <w:rPr>
            <w:rStyle w:val="Hyperlink"/>
            <w:rFonts w:asciiTheme="majorBidi" w:hAnsiTheme="majorBidi" w:cstheme="majorBidi"/>
            <w:color w:val="auto"/>
            <w:szCs w:val="24"/>
            <w:lang w:val="sv-SE"/>
          </w:rPr>
          <w:t>http://temboktiar.blogspot.com</w:t>
        </w:r>
      </w:hyperlink>
      <w:r w:rsidRPr="00EE3C43">
        <w:rPr>
          <w:rFonts w:asciiTheme="majorBidi" w:hAnsiTheme="majorBidi" w:cstheme="majorBidi"/>
          <w:sz w:val="24"/>
          <w:szCs w:val="24"/>
          <w:lang w:val="sv-SE"/>
        </w:rPr>
        <w:t>) diakses 06 Maret 2012.</w:t>
      </w:r>
    </w:p>
    <w:p w:rsidR="00C95B53" w:rsidRPr="00EE3C43" w:rsidRDefault="00C95B53" w:rsidP="00C95B53">
      <w:pPr>
        <w:pStyle w:val="ListParagraph"/>
        <w:numPr>
          <w:ilvl w:val="0"/>
          <w:numId w:val="28"/>
        </w:numPr>
        <w:spacing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Annisah. 2011. </w:t>
      </w:r>
      <w:r w:rsidRPr="00EE3C43">
        <w:rPr>
          <w:rFonts w:asciiTheme="majorBidi" w:hAnsiTheme="majorBidi" w:cstheme="majorBidi"/>
          <w:i/>
          <w:iCs/>
          <w:sz w:val="24"/>
          <w:szCs w:val="24"/>
          <w:lang w:val="sv-SE"/>
        </w:rPr>
        <w:t>Jumlah Penduduk Indonesia</w:t>
      </w:r>
      <w:r w:rsidRPr="00EE3C43">
        <w:rPr>
          <w:rFonts w:asciiTheme="majorBidi" w:hAnsiTheme="majorBidi" w:cstheme="majorBidi"/>
          <w:sz w:val="24"/>
          <w:szCs w:val="24"/>
          <w:lang w:val="sv-SE"/>
        </w:rPr>
        <w:t>. (repository.kb.ac.id) diakses 02 Februari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Ariani, Widya Yunita. 2009. </w:t>
      </w:r>
      <w:r w:rsidRPr="00EE3C43">
        <w:rPr>
          <w:rFonts w:asciiTheme="majorBidi" w:hAnsiTheme="majorBidi" w:cstheme="majorBidi"/>
          <w:i/>
          <w:iCs/>
          <w:sz w:val="24"/>
          <w:szCs w:val="24"/>
          <w:lang w:val="sv-SE"/>
        </w:rPr>
        <w:t>Pengaruh Sikap Ibu Terhadap Penggunaan Kontrasepsi IUD</w:t>
      </w:r>
      <w:r w:rsidRPr="00EE3C43">
        <w:rPr>
          <w:rFonts w:asciiTheme="majorBidi" w:hAnsiTheme="majorBidi" w:cstheme="majorBidi"/>
          <w:sz w:val="24"/>
          <w:szCs w:val="24"/>
          <w:lang w:val="sv-SE"/>
        </w:rPr>
        <w:t>. (digilib.unimas.ac.id) diakses 06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Asaz. 2011. </w:t>
      </w:r>
      <w:r w:rsidRPr="00EE3C43">
        <w:rPr>
          <w:rFonts w:asciiTheme="majorBidi" w:hAnsiTheme="majorBidi" w:cstheme="majorBidi"/>
          <w:i/>
          <w:iCs/>
          <w:sz w:val="24"/>
          <w:szCs w:val="24"/>
          <w:lang w:val="sv-SE"/>
        </w:rPr>
        <w:t>Sikap Positif Adalah</w:t>
      </w:r>
      <w:r w:rsidRPr="00EE3C43">
        <w:rPr>
          <w:rFonts w:asciiTheme="majorBidi" w:hAnsiTheme="majorBidi" w:cstheme="majorBidi"/>
          <w:sz w:val="24"/>
          <w:szCs w:val="24"/>
          <w:lang w:val="sv-SE"/>
        </w:rPr>
        <w:t>. (</w:t>
      </w:r>
      <w:hyperlink r:id="rId12" w:history="1">
        <w:r w:rsidRPr="00EE3C43">
          <w:rPr>
            <w:rStyle w:val="Hyperlink"/>
            <w:rFonts w:asciiTheme="majorBidi" w:hAnsiTheme="majorBidi" w:cstheme="majorBidi"/>
            <w:color w:val="auto"/>
            <w:szCs w:val="24"/>
            <w:lang w:val="sv-SE"/>
          </w:rPr>
          <w:t>http://www.aseps21.com/2011/11/pengertian-sikap-positif.html</w:t>
        </w:r>
      </w:hyperlink>
      <w:r w:rsidRPr="00EE3C43">
        <w:rPr>
          <w:rFonts w:asciiTheme="majorBidi" w:hAnsiTheme="majorBidi" w:cstheme="majorBidi"/>
          <w:sz w:val="24"/>
          <w:szCs w:val="24"/>
          <w:lang w:val="sv-SE"/>
        </w:rPr>
        <w:t>) diakses 01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Haryani, Dewi. 2008. </w:t>
      </w:r>
      <w:r w:rsidRPr="00EE3C43">
        <w:rPr>
          <w:rFonts w:asciiTheme="majorBidi" w:hAnsiTheme="majorBidi" w:cstheme="majorBidi"/>
          <w:i/>
          <w:iCs/>
          <w:sz w:val="24"/>
          <w:szCs w:val="24"/>
          <w:lang w:val="sv-SE"/>
        </w:rPr>
        <w:t>Penggunaan Kontrasepsi IUD</w:t>
      </w:r>
      <w:r w:rsidRPr="00EE3C43">
        <w:rPr>
          <w:rFonts w:asciiTheme="majorBidi" w:hAnsiTheme="majorBidi" w:cstheme="majorBidi"/>
          <w:sz w:val="24"/>
          <w:szCs w:val="24"/>
          <w:lang w:val="sv-SE"/>
        </w:rPr>
        <w:t>.</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w:t>
      </w:r>
      <w:hyperlink r:id="rId13" w:history="1">
        <w:r w:rsidRPr="00EE3C43">
          <w:rPr>
            <w:rStyle w:val="Hyperlink"/>
            <w:rFonts w:asciiTheme="majorBidi" w:hAnsiTheme="majorBidi" w:cstheme="majorBidi"/>
            <w:color w:val="auto"/>
            <w:szCs w:val="24"/>
            <w:lang w:val="sv-SE"/>
          </w:rPr>
          <w:t>http://skripsistikes.wordpress.com/tag/penggunaan-kontrasepsi-IUD/</w:t>
        </w:r>
      </w:hyperlink>
      <w:r w:rsidRPr="00EE3C43">
        <w:rPr>
          <w:rFonts w:asciiTheme="majorBidi" w:hAnsiTheme="majorBidi" w:cstheme="majorBidi"/>
          <w:sz w:val="24"/>
          <w:szCs w:val="24"/>
          <w:lang w:val="sv-SE"/>
        </w:rPr>
        <w:t>) diakses 20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Herawati, Tika. 2008. </w:t>
      </w:r>
      <w:r w:rsidRPr="00EE3C43">
        <w:rPr>
          <w:rFonts w:asciiTheme="majorBidi" w:hAnsiTheme="majorBidi" w:cstheme="majorBidi"/>
          <w:i/>
          <w:iCs/>
          <w:sz w:val="24"/>
          <w:szCs w:val="24"/>
          <w:lang w:val="sv-SE"/>
        </w:rPr>
        <w:t>Hubungan Antara Karakteristik, Pengetahuan, Sikap dan Dukungan Suami Terhadap Pemakaian KB IUD di Kecamatan Banyumanik Kota Semarang Tahun 2008</w:t>
      </w:r>
      <w:r w:rsidRPr="00EE3C43">
        <w:rPr>
          <w:rFonts w:asciiTheme="majorBidi" w:hAnsiTheme="majorBidi" w:cstheme="majorBidi"/>
          <w:sz w:val="24"/>
          <w:szCs w:val="24"/>
          <w:lang w:val="sv-SE"/>
        </w:rPr>
        <w:t>. (</w:t>
      </w:r>
      <w:hyperlink r:id="rId14" w:history="1">
        <w:r w:rsidRPr="00EE3C43">
          <w:rPr>
            <w:rStyle w:val="Hyperlink"/>
            <w:rFonts w:asciiTheme="majorBidi" w:hAnsiTheme="majorBidi" w:cstheme="majorBidi"/>
            <w:color w:val="auto"/>
            <w:szCs w:val="24"/>
            <w:lang w:val="sv-SE"/>
          </w:rPr>
          <w:t>http://eprints.undip.ac.id/4610/</w:t>
        </w:r>
      </w:hyperlink>
      <w:r w:rsidRPr="00EE3C43">
        <w:rPr>
          <w:rFonts w:asciiTheme="majorBidi" w:hAnsiTheme="majorBidi" w:cstheme="majorBidi"/>
          <w:sz w:val="24"/>
          <w:szCs w:val="24"/>
          <w:lang w:val="sv-SE"/>
        </w:rPr>
        <w:t>) diakses 25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Hermawati, Tika. 2010. </w:t>
      </w:r>
      <w:r w:rsidRPr="00EE3C43">
        <w:rPr>
          <w:rFonts w:asciiTheme="majorBidi" w:hAnsiTheme="majorBidi" w:cstheme="majorBidi"/>
          <w:i/>
          <w:iCs/>
          <w:sz w:val="24"/>
          <w:szCs w:val="24"/>
          <w:lang w:val="sv-SE"/>
        </w:rPr>
        <w:t>Hubungan Antara Umur dan Pendidikan Ibu Dengan Pemakaian Kontrasepsi IUD di Rumah Sakit Umum Pusat dr.Moh.Hoesin Palembang Tahun 2010. KTI. Palembang</w:t>
      </w:r>
      <w:r w:rsidRPr="00EE3C43">
        <w:rPr>
          <w:rFonts w:asciiTheme="majorBidi" w:hAnsiTheme="majorBidi" w:cstheme="majorBidi"/>
          <w:sz w:val="24"/>
          <w:szCs w:val="24"/>
          <w:lang w:val="sv-SE"/>
        </w:rPr>
        <w:t xml:space="preserve"> : Budi Mulia Palembang Diploma III Kebidanan.</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Hidayati, Ratna. 2009. </w:t>
      </w:r>
      <w:r w:rsidRPr="00EE3C43">
        <w:rPr>
          <w:rFonts w:asciiTheme="majorBidi" w:hAnsiTheme="majorBidi" w:cstheme="majorBidi"/>
          <w:i/>
          <w:iCs/>
          <w:sz w:val="24"/>
          <w:szCs w:val="24"/>
          <w:lang w:val="sv-SE"/>
        </w:rPr>
        <w:t>Metode Dan Teknik Penggunaan Alat Kontrasepsi.</w:t>
      </w:r>
      <w:r w:rsidRPr="00EE3C43">
        <w:rPr>
          <w:rFonts w:asciiTheme="majorBidi" w:hAnsiTheme="majorBidi" w:cstheme="majorBidi"/>
          <w:i/>
          <w:iCs/>
          <w:sz w:val="24"/>
          <w:szCs w:val="24"/>
        </w:rPr>
        <w:t xml:space="preserve"> </w:t>
      </w:r>
    </w:p>
    <w:p w:rsidR="00C95B53" w:rsidRPr="00EE3C43" w:rsidRDefault="00C95B53" w:rsidP="00C95B53">
      <w:pPr>
        <w:pStyle w:val="ListParagraph"/>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Jakarta : Salemba Medika.</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sv-SE"/>
        </w:rPr>
      </w:pPr>
      <w:r w:rsidRPr="00EE3C43">
        <w:rPr>
          <w:rFonts w:asciiTheme="majorBidi" w:hAnsiTheme="majorBidi" w:cstheme="majorBidi"/>
          <w:sz w:val="24"/>
          <w:szCs w:val="24"/>
          <w:lang w:val="sv-SE"/>
        </w:rPr>
        <w:t xml:space="preserve">Melani, Niken dkk. 2010. </w:t>
      </w:r>
      <w:r w:rsidRPr="00EE3C43">
        <w:rPr>
          <w:rFonts w:asciiTheme="majorBidi" w:hAnsiTheme="majorBidi" w:cstheme="majorBidi"/>
          <w:i/>
          <w:iCs/>
          <w:sz w:val="24"/>
          <w:szCs w:val="24"/>
          <w:lang w:val="sv-SE"/>
        </w:rPr>
        <w:t>Pelayanan Keluarga Berencana</w:t>
      </w:r>
      <w:r w:rsidRPr="00EE3C43">
        <w:rPr>
          <w:rFonts w:asciiTheme="majorBidi" w:hAnsiTheme="majorBidi" w:cstheme="majorBidi"/>
          <w:sz w:val="24"/>
          <w:szCs w:val="24"/>
          <w:lang w:val="sv-SE"/>
        </w:rPr>
        <w:t>. Yogyakarta : Fitramaya.</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sv-SE"/>
        </w:rPr>
        <w:t xml:space="preserve">Mufidah, Lailul. 2009. </w:t>
      </w:r>
      <w:r w:rsidRPr="00EE3C43">
        <w:rPr>
          <w:rFonts w:asciiTheme="majorBidi" w:hAnsiTheme="majorBidi" w:cstheme="majorBidi"/>
          <w:i/>
          <w:iCs/>
          <w:sz w:val="24"/>
          <w:szCs w:val="24"/>
          <w:lang w:val="sv-SE"/>
        </w:rPr>
        <w:t xml:space="preserve">Hubungan Karakteristik, Pengetahuan, Sikap dan Pemakaian Alat Kontrasepsi IUD di Kecamatan Gedangan Kabupaten </w:t>
      </w:r>
      <w:r w:rsidRPr="00EE3C43">
        <w:rPr>
          <w:rFonts w:asciiTheme="majorBidi" w:hAnsiTheme="majorBidi" w:cstheme="majorBidi"/>
          <w:i/>
          <w:iCs/>
          <w:sz w:val="24"/>
          <w:szCs w:val="24"/>
          <w:lang w:val="sv-SE"/>
        </w:rPr>
        <w:lastRenderedPageBreak/>
        <w:t>Sidoarjo</w:t>
      </w:r>
      <w:r w:rsidRPr="00EE3C43">
        <w:rPr>
          <w:rFonts w:asciiTheme="majorBidi" w:hAnsiTheme="majorBidi" w:cstheme="majorBidi"/>
          <w:sz w:val="24"/>
          <w:szCs w:val="24"/>
          <w:lang w:val="sv-SE"/>
        </w:rPr>
        <w:t xml:space="preserve">. </w:t>
      </w:r>
      <w:r w:rsidRPr="00EE3C43">
        <w:rPr>
          <w:rFonts w:asciiTheme="majorBidi" w:hAnsiTheme="majorBidi" w:cstheme="majorBidi"/>
          <w:sz w:val="24"/>
          <w:szCs w:val="24"/>
          <w:lang w:val="fi-FI"/>
        </w:rPr>
        <w:t>(</w:t>
      </w:r>
      <w:hyperlink r:id="rId15" w:history="1">
        <w:r w:rsidRPr="00EE3C43">
          <w:rPr>
            <w:rStyle w:val="Hyperlink"/>
            <w:rFonts w:asciiTheme="majorBidi" w:hAnsiTheme="majorBidi" w:cstheme="majorBidi"/>
            <w:color w:val="auto"/>
            <w:szCs w:val="24"/>
            <w:lang w:val="fi-FI"/>
          </w:rPr>
          <w:t>http://www.fk.unair.ac.id</w:t>
        </w:r>
      </w:hyperlink>
      <w:r w:rsidRPr="00EE3C43">
        <w:rPr>
          <w:rFonts w:asciiTheme="majorBidi" w:hAnsiTheme="majorBidi" w:cstheme="majorBidi"/>
          <w:sz w:val="24"/>
          <w:szCs w:val="24"/>
          <w:lang w:val="fi-FI"/>
        </w:rPr>
        <w:t>) diakses 28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Mufidah, Lailul. 2010. </w:t>
      </w:r>
      <w:r w:rsidRPr="00EE3C43">
        <w:rPr>
          <w:rFonts w:asciiTheme="majorBidi" w:hAnsiTheme="majorBidi" w:cstheme="majorBidi"/>
          <w:i/>
          <w:iCs/>
          <w:sz w:val="24"/>
          <w:szCs w:val="24"/>
          <w:lang w:val="fi-FI"/>
        </w:rPr>
        <w:t>Pengaruh Umur Terhadap Pemakaian Kontrasepsi IUD</w:t>
      </w:r>
      <w:r w:rsidRPr="00EE3C43">
        <w:rPr>
          <w:rFonts w:asciiTheme="majorBidi" w:hAnsiTheme="majorBidi" w:cstheme="majorBidi"/>
          <w:sz w:val="24"/>
          <w:szCs w:val="24"/>
          <w:lang w:val="fi-FI"/>
        </w:rPr>
        <w:t>. (</w:t>
      </w:r>
      <w:hyperlink r:id="rId16" w:history="1">
        <w:r w:rsidRPr="00EE3C43">
          <w:rPr>
            <w:rStyle w:val="Hyperlink"/>
            <w:rFonts w:asciiTheme="majorBidi" w:hAnsiTheme="majorBidi" w:cstheme="majorBidi"/>
            <w:color w:val="auto"/>
            <w:szCs w:val="24"/>
            <w:lang w:val="fi-FI"/>
          </w:rPr>
          <w:t>http://alumni.unair.ac.id/detail</w:t>
        </w:r>
      </w:hyperlink>
      <w:r w:rsidRPr="00EE3C43">
        <w:rPr>
          <w:rFonts w:asciiTheme="majorBidi" w:hAnsiTheme="majorBidi" w:cstheme="majorBidi"/>
          <w:sz w:val="24"/>
          <w:szCs w:val="24"/>
          <w:lang w:val="fi-FI"/>
        </w:rPr>
        <w:t>) diakses 28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Notoatmodjo, Soekidjo. 2010. </w:t>
      </w:r>
      <w:r w:rsidRPr="00EE3C43">
        <w:rPr>
          <w:rFonts w:asciiTheme="majorBidi" w:hAnsiTheme="majorBidi" w:cstheme="majorBidi"/>
          <w:i/>
          <w:iCs/>
          <w:sz w:val="24"/>
          <w:szCs w:val="24"/>
          <w:lang w:val="fi-FI"/>
        </w:rPr>
        <w:t>Metodologi penelitian kesehatan</w:t>
      </w:r>
      <w:r w:rsidRPr="00EE3C43">
        <w:rPr>
          <w:rFonts w:asciiTheme="majorBidi" w:hAnsiTheme="majorBidi" w:cstheme="majorBidi"/>
          <w:sz w:val="24"/>
          <w:szCs w:val="24"/>
          <w:lang w:val="fi-FI"/>
        </w:rPr>
        <w:t>. Jakarta : Rineka Cipta.</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Proverawati, Atikah. 2010. </w:t>
      </w:r>
      <w:r w:rsidRPr="00EE3C43">
        <w:rPr>
          <w:rFonts w:asciiTheme="majorBidi" w:hAnsiTheme="majorBidi" w:cstheme="majorBidi"/>
          <w:i/>
          <w:iCs/>
          <w:sz w:val="24"/>
          <w:szCs w:val="24"/>
          <w:lang w:val="fi-FI"/>
        </w:rPr>
        <w:t>Panduan Memilih Kontrasepsi</w:t>
      </w:r>
      <w:r w:rsidRPr="00EE3C43">
        <w:rPr>
          <w:rFonts w:asciiTheme="majorBidi" w:hAnsiTheme="majorBidi" w:cstheme="majorBidi"/>
          <w:sz w:val="24"/>
          <w:szCs w:val="24"/>
          <w:lang w:val="fi-FI"/>
        </w:rPr>
        <w:t>. Yogyakarta : Nuha Medika.</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Riswanti, Rita. 2010. </w:t>
      </w:r>
      <w:r w:rsidRPr="00EE3C43">
        <w:rPr>
          <w:rFonts w:asciiTheme="majorBidi" w:hAnsiTheme="majorBidi" w:cstheme="majorBidi"/>
          <w:i/>
          <w:iCs/>
          <w:sz w:val="24"/>
          <w:szCs w:val="24"/>
          <w:lang w:val="fi-FI"/>
        </w:rPr>
        <w:t>Hubungan Antara Umur Dan Pendidikan Ibu Dengan Pemakaian Kontrasepsi IUD di Puskesmas SP.Padang Kabupaten OKI Tahun 2010</w:t>
      </w:r>
      <w:r w:rsidRPr="00EE3C43">
        <w:rPr>
          <w:rFonts w:asciiTheme="majorBidi" w:hAnsiTheme="majorBidi" w:cstheme="majorBidi"/>
          <w:sz w:val="24"/>
          <w:szCs w:val="24"/>
          <w:lang w:val="fi-FI"/>
        </w:rPr>
        <w:t>. KTI. Palembang : Budi Mulia Palembang Diploma III Kebidanan.</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Saifuddin, Abdul Bari. 2006. </w:t>
      </w:r>
      <w:r w:rsidRPr="00EE3C43">
        <w:rPr>
          <w:rFonts w:asciiTheme="majorBidi" w:hAnsiTheme="majorBidi" w:cstheme="majorBidi"/>
          <w:i/>
          <w:iCs/>
          <w:sz w:val="24"/>
          <w:szCs w:val="24"/>
          <w:lang w:val="fi-FI"/>
        </w:rPr>
        <w:t>Buku Panduan Praktis Pelayanan Kontrasepsi</w:t>
      </w:r>
      <w:r w:rsidRPr="00EE3C43">
        <w:rPr>
          <w:rFonts w:asciiTheme="majorBidi" w:hAnsiTheme="majorBidi" w:cstheme="majorBidi"/>
          <w:sz w:val="24"/>
          <w:szCs w:val="24"/>
          <w:lang w:val="fi-FI"/>
        </w:rPr>
        <w:t>. Jakarta : yayasan bina pustaka sarwono prawirohardjo.</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Sulistyawati, Ari. 2011. </w:t>
      </w:r>
      <w:r w:rsidRPr="00EE3C43">
        <w:rPr>
          <w:rFonts w:asciiTheme="majorBidi" w:hAnsiTheme="majorBidi" w:cstheme="majorBidi"/>
          <w:i/>
          <w:iCs/>
          <w:sz w:val="24"/>
          <w:szCs w:val="24"/>
          <w:lang w:val="fi-FI"/>
        </w:rPr>
        <w:t>Pelayanan Keluarga Berencana</w:t>
      </w:r>
      <w:r w:rsidRPr="00EE3C43">
        <w:rPr>
          <w:rFonts w:asciiTheme="majorBidi" w:hAnsiTheme="majorBidi" w:cstheme="majorBidi"/>
          <w:sz w:val="24"/>
          <w:szCs w:val="24"/>
          <w:lang w:val="fi-FI"/>
        </w:rPr>
        <w:t>. Jakarta : Salemba Medika.</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lang w:val="fi-FI"/>
        </w:rPr>
      </w:pPr>
      <w:r w:rsidRPr="00EE3C43">
        <w:rPr>
          <w:rFonts w:asciiTheme="majorBidi" w:hAnsiTheme="majorBidi" w:cstheme="majorBidi"/>
          <w:sz w:val="24"/>
          <w:szCs w:val="24"/>
          <w:lang w:val="fi-FI"/>
        </w:rPr>
        <w:t xml:space="preserve">Suparyanto. 2011. </w:t>
      </w:r>
      <w:r w:rsidRPr="00EE3C43">
        <w:rPr>
          <w:rFonts w:asciiTheme="majorBidi" w:hAnsiTheme="majorBidi" w:cstheme="majorBidi"/>
          <w:i/>
          <w:iCs/>
          <w:sz w:val="24"/>
          <w:szCs w:val="24"/>
          <w:lang w:val="fi-FI"/>
        </w:rPr>
        <w:t>Pemilihan Alat Kontrasepsi Dalam Rahim (AKDR).</w:t>
      </w:r>
      <w:r w:rsidRPr="00EE3C43">
        <w:rPr>
          <w:rFonts w:asciiTheme="majorBidi" w:hAnsiTheme="majorBidi" w:cstheme="majorBidi"/>
          <w:sz w:val="24"/>
          <w:szCs w:val="24"/>
          <w:lang w:val="fi-FI"/>
        </w:rPr>
        <w:t xml:space="preserve"> (</w:t>
      </w:r>
      <w:hyperlink r:id="rId17" w:history="1">
        <w:r w:rsidRPr="00EE3C43">
          <w:rPr>
            <w:rStyle w:val="Hyperlink"/>
            <w:rFonts w:asciiTheme="majorBidi" w:hAnsiTheme="majorBidi" w:cstheme="majorBidi"/>
            <w:color w:val="auto"/>
            <w:szCs w:val="24"/>
            <w:lang w:val="fi-FI"/>
          </w:rPr>
          <w:t>http://dr.suparyanto.blogspot.com/2011/05/konsep-pemilihan-kontrasepsi-dalam.html</w:t>
        </w:r>
      </w:hyperlink>
      <w:r w:rsidRPr="00EE3C43">
        <w:rPr>
          <w:rFonts w:asciiTheme="majorBidi" w:hAnsiTheme="majorBidi" w:cstheme="majorBidi"/>
          <w:sz w:val="24"/>
          <w:szCs w:val="24"/>
          <w:lang w:val="fi-FI"/>
        </w:rPr>
        <w:t>) diakses 20 Maret 2012.</w:t>
      </w:r>
    </w:p>
    <w:p w:rsidR="00C95B53" w:rsidRPr="00EE3C43" w:rsidRDefault="00C95B53" w:rsidP="00C95B53">
      <w:pPr>
        <w:pStyle w:val="ListParagraph"/>
        <w:numPr>
          <w:ilvl w:val="0"/>
          <w:numId w:val="28"/>
        </w:numPr>
        <w:spacing w:before="240" w:after="0" w:line="240" w:lineRule="auto"/>
        <w:ind w:left="284" w:hanging="284"/>
        <w:jc w:val="both"/>
        <w:rPr>
          <w:rFonts w:asciiTheme="majorBidi" w:hAnsiTheme="majorBidi" w:cstheme="majorBidi"/>
          <w:sz w:val="24"/>
          <w:szCs w:val="24"/>
        </w:rPr>
      </w:pPr>
      <w:r w:rsidRPr="00EE3C43">
        <w:rPr>
          <w:rFonts w:asciiTheme="majorBidi" w:hAnsiTheme="majorBidi" w:cstheme="majorBidi"/>
          <w:sz w:val="24"/>
          <w:szCs w:val="24"/>
          <w:lang w:val="fi-FI"/>
        </w:rPr>
        <w:t xml:space="preserve">Utami, Janualistika. 2010. </w:t>
      </w:r>
      <w:r w:rsidRPr="00EE3C43">
        <w:rPr>
          <w:rFonts w:asciiTheme="majorBidi" w:hAnsiTheme="majorBidi" w:cstheme="majorBidi"/>
          <w:i/>
          <w:iCs/>
          <w:sz w:val="24"/>
          <w:szCs w:val="24"/>
          <w:lang w:val="fi-FI"/>
        </w:rPr>
        <w:t>Faktor – Faktor yang Berhubungan Dengan Pemakaian Alat Kontrasepsi IUD di Rumah Sakit Islam Siti Khadijah Palembang Tahun 2010</w:t>
      </w:r>
      <w:r w:rsidRPr="00EE3C43">
        <w:rPr>
          <w:rFonts w:asciiTheme="majorBidi" w:hAnsiTheme="majorBidi" w:cstheme="majorBidi"/>
          <w:sz w:val="24"/>
          <w:szCs w:val="24"/>
          <w:lang w:val="fi-FI"/>
        </w:rPr>
        <w:t xml:space="preserve">. </w:t>
      </w:r>
      <w:r w:rsidRPr="00EE3C43">
        <w:rPr>
          <w:rFonts w:asciiTheme="majorBidi" w:hAnsiTheme="majorBidi" w:cstheme="majorBidi"/>
          <w:sz w:val="24"/>
          <w:szCs w:val="24"/>
        </w:rPr>
        <w:t>KTI. Palembang : Budi Mulia Palembang Diploma III Kebidanan.</w:t>
      </w:r>
    </w:p>
    <w:p w:rsidR="00C95B53" w:rsidRPr="00EE3C43" w:rsidRDefault="00C95B53" w:rsidP="00C95B53">
      <w:pPr>
        <w:tabs>
          <w:tab w:val="left" w:pos="0"/>
        </w:tabs>
        <w:spacing w:after="0" w:line="240" w:lineRule="auto"/>
        <w:ind w:left="284" w:hanging="284"/>
        <w:jc w:val="both"/>
        <w:rPr>
          <w:rFonts w:asciiTheme="majorBidi" w:hAnsiTheme="majorBidi" w:cstheme="majorBidi"/>
          <w:iCs/>
        </w:rPr>
      </w:pPr>
    </w:p>
    <w:p w:rsidR="00ED57BD" w:rsidRPr="00423B07" w:rsidRDefault="00ED57BD" w:rsidP="00ED57BD">
      <w:pPr>
        <w:pStyle w:val="BodyTextIndent2"/>
        <w:spacing w:after="0" w:line="240" w:lineRule="auto"/>
        <w:ind w:left="0"/>
        <w:jc w:val="both"/>
        <w:rPr>
          <w:rFonts w:ascii="Times New Roman" w:hAnsi="Times New Roman" w:cs="Times New Roman"/>
          <w:b/>
          <w:bCs/>
        </w:rPr>
      </w:pPr>
    </w:p>
    <w:p w:rsidR="00786196" w:rsidRPr="00423B07" w:rsidRDefault="00786196" w:rsidP="00786196">
      <w:pPr>
        <w:pStyle w:val="BodyTextIndent2"/>
        <w:spacing w:after="0" w:line="240" w:lineRule="auto"/>
        <w:ind w:left="0"/>
        <w:jc w:val="both"/>
        <w:rPr>
          <w:rFonts w:ascii="Times New Roman" w:hAnsi="Times New Roman" w:cs="Times New Roman"/>
          <w:b/>
          <w:bCs/>
        </w:rPr>
      </w:pPr>
    </w:p>
    <w:p w:rsidR="00C95B53" w:rsidRPr="00423B07" w:rsidRDefault="00C95B53">
      <w:pPr>
        <w:tabs>
          <w:tab w:val="left" w:pos="0"/>
        </w:tabs>
        <w:spacing w:after="0" w:line="240" w:lineRule="auto"/>
        <w:jc w:val="both"/>
        <w:rPr>
          <w:rFonts w:ascii="Times New Roman" w:hAnsi="Times New Roman" w:cs="Times New Roman"/>
          <w:iCs/>
        </w:rPr>
      </w:pPr>
    </w:p>
    <w:sectPr w:rsidR="00C95B53" w:rsidRPr="00423B07" w:rsidSect="0039727A">
      <w:type w:val="continuous"/>
      <w:pgSz w:w="11907" w:h="16840" w:code="9"/>
      <w:pgMar w:top="1134" w:right="1134" w:bottom="1134" w:left="1701"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D00" w:rsidRDefault="00703D00" w:rsidP="00757A35">
      <w:pPr>
        <w:spacing w:after="0" w:line="240" w:lineRule="auto"/>
      </w:pPr>
      <w:r>
        <w:separator/>
      </w:r>
    </w:p>
  </w:endnote>
  <w:endnote w:type="continuationSeparator" w:id="1">
    <w:p w:rsidR="00703D00" w:rsidRDefault="00703D00" w:rsidP="00757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8637"/>
      <w:docPartObj>
        <w:docPartGallery w:val="Page Numbers (Bottom of Page)"/>
        <w:docPartUnique/>
      </w:docPartObj>
    </w:sdtPr>
    <w:sdtContent>
      <w:p w:rsidR="005E393E" w:rsidRDefault="007E59E1">
        <w:pPr>
          <w:pStyle w:val="Footer"/>
          <w:jc w:val="right"/>
        </w:pPr>
        <w:r w:rsidRPr="005E393E">
          <w:rPr>
            <w:rFonts w:asciiTheme="majorBidi" w:hAnsiTheme="majorBidi" w:cstheme="majorBidi"/>
          </w:rPr>
          <w:fldChar w:fldCharType="begin"/>
        </w:r>
        <w:r w:rsidR="005E393E" w:rsidRPr="005E393E">
          <w:rPr>
            <w:rFonts w:asciiTheme="majorBidi" w:hAnsiTheme="majorBidi" w:cstheme="majorBidi"/>
          </w:rPr>
          <w:instrText xml:space="preserve"> PAGE   \* MERGEFORMAT </w:instrText>
        </w:r>
        <w:r w:rsidRPr="005E393E">
          <w:rPr>
            <w:rFonts w:asciiTheme="majorBidi" w:hAnsiTheme="majorBidi" w:cstheme="majorBidi"/>
          </w:rPr>
          <w:fldChar w:fldCharType="separate"/>
        </w:r>
        <w:r w:rsidR="008F7C2D">
          <w:rPr>
            <w:rFonts w:asciiTheme="majorBidi" w:hAnsiTheme="majorBidi" w:cstheme="majorBidi"/>
            <w:noProof/>
          </w:rPr>
          <w:t>37</w:t>
        </w:r>
        <w:r w:rsidRPr="005E393E">
          <w:rPr>
            <w:rFonts w:asciiTheme="majorBidi" w:hAnsiTheme="majorBidi" w:cstheme="majorBidi"/>
          </w:rPr>
          <w:fldChar w:fldCharType="end"/>
        </w:r>
      </w:p>
    </w:sdtContent>
  </w:sdt>
  <w:p w:rsidR="005E393E" w:rsidRDefault="005E3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D00" w:rsidRDefault="00703D00" w:rsidP="00757A35">
      <w:pPr>
        <w:spacing w:after="0" w:line="240" w:lineRule="auto"/>
      </w:pPr>
      <w:r>
        <w:separator/>
      </w:r>
    </w:p>
  </w:footnote>
  <w:footnote w:type="continuationSeparator" w:id="1">
    <w:p w:rsidR="00703D00" w:rsidRDefault="00703D00" w:rsidP="00757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0"/>
        <w:szCs w:val="20"/>
      </w:rPr>
      <w:alias w:val="Title"/>
      <w:id w:val="77738743"/>
      <w:placeholder>
        <w:docPart w:val="6197EB469BC94852A4B01003F13F83B7"/>
      </w:placeholder>
      <w:dataBinding w:prefixMappings="xmlns:ns0='http://schemas.openxmlformats.org/package/2006/metadata/core-properties' xmlns:ns1='http://purl.org/dc/elements/1.1/'" w:xpath="/ns0:coreProperties[1]/ns1:title[1]" w:storeItemID="{6C3C8BC8-F283-45AE-878A-BAB7291924A1}"/>
      <w:text/>
    </w:sdtPr>
    <w:sdtContent>
      <w:p w:rsidR="00423B07" w:rsidRDefault="00423B07" w:rsidP="00423B0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20"/>
            <w:szCs w:val="20"/>
          </w:rPr>
          <w:t>Faktor-Faktor yang Berhubungan Dengan Pemakaian Kontrasepsi IUD (Intra Uterine Device)</w:t>
        </w:r>
      </w:p>
    </w:sdtContent>
  </w:sdt>
  <w:p w:rsidR="00594EAE" w:rsidRPr="00700A3F" w:rsidRDefault="00703D00" w:rsidP="00786196">
    <w:pPr>
      <w:contextualSpacing/>
      <w:jc w:val="right"/>
      <w:rPr>
        <w:rFonts w:ascii="Times New Roman" w:hAnsi="Times New Roman" w:cs="Times New Roman"/>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118"/>
    <w:multiLevelType w:val="multilevel"/>
    <w:tmpl w:val="04A486B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AC2121"/>
    <w:multiLevelType w:val="multilevel"/>
    <w:tmpl w:val="8B9663F4"/>
    <w:lvl w:ilvl="0">
      <w:start w:val="1"/>
      <w:numFmt w:val="none"/>
      <w:lvlText w:val="7.2.2"/>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E8006B3"/>
    <w:multiLevelType w:val="multilevel"/>
    <w:tmpl w:val="3BF8FF84"/>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4F7F39"/>
    <w:multiLevelType w:val="multilevel"/>
    <w:tmpl w:val="14B0178C"/>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7664D76"/>
    <w:multiLevelType w:val="multilevel"/>
    <w:tmpl w:val="8C60AA28"/>
    <w:lvl w:ilvl="0">
      <w:start w:val="1"/>
      <w:numFmt w:val="decimal"/>
      <w:lvlText w:val="%1)"/>
      <w:lvlJc w:val="left"/>
      <w:pPr>
        <w:ind w:left="360" w:hanging="360"/>
      </w:pPr>
      <w:rPr>
        <w:rFonts w:hint="default"/>
      </w:rPr>
    </w:lvl>
    <w:lvl w:ilvl="1">
      <w:start w:val="1"/>
      <w:numFmt w:val="none"/>
      <w:lvlText w:val="6.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8E0CF3"/>
    <w:multiLevelType w:val="multilevel"/>
    <w:tmpl w:val="2326DEA0"/>
    <w:lvl w:ilvl="0">
      <w:start w:val="1"/>
      <w:numFmt w:val="decimal"/>
      <w:lvlText w:val="%1)"/>
      <w:lvlJc w:val="left"/>
      <w:pPr>
        <w:ind w:left="360" w:hanging="360"/>
      </w:pPr>
      <w:rPr>
        <w:rFonts w:hint="default"/>
      </w:rPr>
    </w:lvl>
    <w:lvl w:ilvl="1">
      <w:start w:val="1"/>
      <w:numFmt w:val="none"/>
      <w:lvlText w:val="6.4"/>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CFE7CAE"/>
    <w:multiLevelType w:val="hybridMultilevel"/>
    <w:tmpl w:val="D25C91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BC6F6D"/>
    <w:multiLevelType w:val="hybridMultilevel"/>
    <w:tmpl w:val="F5ECFAB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nsid w:val="23AC3A16"/>
    <w:multiLevelType w:val="hybridMultilevel"/>
    <w:tmpl w:val="805E176A"/>
    <w:lvl w:ilvl="0" w:tplc="85B85F5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2A7A7F"/>
    <w:multiLevelType w:val="multilevel"/>
    <w:tmpl w:val="DF4E5214"/>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3"/>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AD2425"/>
    <w:multiLevelType w:val="multilevel"/>
    <w:tmpl w:val="D8EC67B8"/>
    <w:lvl w:ilvl="0">
      <w:start w:val="1"/>
      <w:numFmt w:val="decimal"/>
      <w:lvlText w:val="%1)"/>
      <w:lvlJc w:val="left"/>
      <w:pPr>
        <w:ind w:left="360" w:hanging="360"/>
      </w:pPr>
      <w:rPr>
        <w:rFonts w:hint="default"/>
      </w:rPr>
    </w:lvl>
    <w:lvl w:ilvl="1">
      <w:start w:val="1"/>
      <w:numFmt w:val="none"/>
      <w:lvlText w:val="5.2.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F2025FD"/>
    <w:multiLevelType w:val="hybridMultilevel"/>
    <w:tmpl w:val="13A066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0205AD"/>
    <w:multiLevelType w:val="hybridMultilevel"/>
    <w:tmpl w:val="0C72B26A"/>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360"/>
        </w:tabs>
        <w:ind w:left="360" w:hanging="360"/>
      </w:pPr>
      <w:rPr>
        <w:rFonts w:hint="default"/>
      </w:rPr>
    </w:lvl>
    <w:lvl w:ilvl="2" w:tplc="FF2ABCCC">
      <w:start w:val="1"/>
      <w:numFmt w:val="decimal"/>
      <w:lvlText w:val="%3)"/>
      <w:lvlJc w:val="left"/>
      <w:pPr>
        <w:ind w:left="3060" w:hanging="360"/>
      </w:pPr>
      <w:rPr>
        <w:rFonts w:hint="default"/>
        <w:b/>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nsid w:val="3B9332BD"/>
    <w:multiLevelType w:val="multilevel"/>
    <w:tmpl w:val="82DA6956"/>
    <w:lvl w:ilvl="0">
      <w:start w:val="1"/>
      <w:numFmt w:val="none"/>
      <w:lvlText w:val="7.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DA220BD"/>
    <w:multiLevelType w:val="hybridMultilevel"/>
    <w:tmpl w:val="2A1E0958"/>
    <w:lvl w:ilvl="0" w:tplc="5FEC79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E072A9"/>
    <w:multiLevelType w:val="hybridMultilevel"/>
    <w:tmpl w:val="F5ECFABC"/>
    <w:lvl w:ilvl="0" w:tplc="04090019">
      <w:start w:val="1"/>
      <w:numFmt w:val="lowerLetter"/>
      <w:lvlText w:val="%1."/>
      <w:lvlJc w:val="left"/>
      <w:pPr>
        <w:ind w:left="502"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455F2269"/>
    <w:multiLevelType w:val="multilevel"/>
    <w:tmpl w:val="27B83896"/>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ACB7FBE"/>
    <w:multiLevelType w:val="hybridMultilevel"/>
    <w:tmpl w:val="2674BA3C"/>
    <w:lvl w:ilvl="0" w:tplc="2660A1CE">
      <w:start w:val="2"/>
      <w:numFmt w:val="lowerLetter"/>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ED21949"/>
    <w:multiLevelType w:val="multilevel"/>
    <w:tmpl w:val="C4BE3E7C"/>
    <w:lvl w:ilvl="0">
      <w:start w:val="5"/>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B5A6051"/>
    <w:multiLevelType w:val="hybridMultilevel"/>
    <w:tmpl w:val="358C9FE8"/>
    <w:lvl w:ilvl="0" w:tplc="1CC075A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213991"/>
    <w:multiLevelType w:val="multilevel"/>
    <w:tmpl w:val="EDBCD93E"/>
    <w:lvl w:ilvl="0">
      <w:start w:val="1"/>
      <w:numFmt w:val="none"/>
      <w:lvlText w:val="7.2.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7.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ACF4A6A"/>
    <w:multiLevelType w:val="multilevel"/>
    <w:tmpl w:val="E52C4E06"/>
    <w:lvl w:ilvl="0">
      <w:start w:val="1"/>
      <w:numFmt w:val="none"/>
      <w:lvlText w:val="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C250906"/>
    <w:multiLevelType w:val="hybridMultilevel"/>
    <w:tmpl w:val="FA38B972"/>
    <w:lvl w:ilvl="0" w:tplc="FB626F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E2A1FF9"/>
    <w:multiLevelType w:val="multilevel"/>
    <w:tmpl w:val="3708BAB2"/>
    <w:lvl w:ilvl="0">
      <w:start w:val="1"/>
      <w:numFmt w:val="decimal"/>
      <w:lvlText w:val="%1)"/>
      <w:lvlJc w:val="left"/>
      <w:pPr>
        <w:ind w:left="360" w:hanging="360"/>
      </w:pPr>
      <w:rPr>
        <w:rFonts w:hint="default"/>
      </w:rPr>
    </w:lvl>
    <w:lvl w:ilvl="1">
      <w:start w:val="1"/>
      <w:numFmt w:val="none"/>
      <w:lvlText w:val="6.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3460426"/>
    <w:multiLevelType w:val="hybridMultilevel"/>
    <w:tmpl w:val="512EB8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5A934A7"/>
    <w:multiLevelType w:val="hybridMultilevel"/>
    <w:tmpl w:val="E084B1D2"/>
    <w:lvl w:ilvl="0" w:tplc="1C32FBA0">
      <w:start w:val="1"/>
      <w:numFmt w:val="decimal"/>
      <w:lvlText w:val="%1."/>
      <w:lvlJc w:val="lef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B566B8F"/>
    <w:multiLevelType w:val="hybridMultilevel"/>
    <w:tmpl w:val="A2CE5DF0"/>
    <w:lvl w:ilvl="0" w:tplc="5062114A">
      <w:start w:val="1"/>
      <w:numFmt w:val="decimal"/>
      <w:lvlText w:val="%1."/>
      <w:lvlJc w:val="left"/>
      <w:pPr>
        <w:ind w:left="720" w:hanging="360"/>
      </w:pPr>
      <w:rPr>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36048B"/>
    <w:multiLevelType w:val="multilevel"/>
    <w:tmpl w:val="C80870F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24"/>
  </w:num>
  <w:num w:numId="3">
    <w:abstractNumId w:val="9"/>
  </w:num>
  <w:num w:numId="4">
    <w:abstractNumId w:val="17"/>
  </w:num>
  <w:num w:numId="5">
    <w:abstractNumId w:val="3"/>
  </w:num>
  <w:num w:numId="6">
    <w:abstractNumId w:val="26"/>
  </w:num>
  <w:num w:numId="7">
    <w:abstractNumId w:val="25"/>
  </w:num>
  <w:num w:numId="8">
    <w:abstractNumId w:val="16"/>
  </w:num>
  <w:num w:numId="9">
    <w:abstractNumId w:val="12"/>
  </w:num>
  <w:num w:numId="10">
    <w:abstractNumId w:val="2"/>
  </w:num>
  <w:num w:numId="11">
    <w:abstractNumId w:val="27"/>
  </w:num>
  <w:num w:numId="12">
    <w:abstractNumId w:val="22"/>
  </w:num>
  <w:num w:numId="13">
    <w:abstractNumId w:val="14"/>
  </w:num>
  <w:num w:numId="14">
    <w:abstractNumId w:val="0"/>
  </w:num>
  <w:num w:numId="15">
    <w:abstractNumId w:val="19"/>
  </w:num>
  <w:num w:numId="16">
    <w:abstractNumId w:val="11"/>
  </w:num>
  <w:num w:numId="17">
    <w:abstractNumId w:val="15"/>
  </w:num>
  <w:num w:numId="18">
    <w:abstractNumId w:val="7"/>
  </w:num>
  <w:num w:numId="19">
    <w:abstractNumId w:val="21"/>
  </w:num>
  <w:num w:numId="20">
    <w:abstractNumId w:val="10"/>
  </w:num>
  <w:num w:numId="21">
    <w:abstractNumId w:val="4"/>
  </w:num>
  <w:num w:numId="22">
    <w:abstractNumId w:val="23"/>
  </w:num>
  <w:num w:numId="23">
    <w:abstractNumId w:val="5"/>
  </w:num>
  <w:num w:numId="24">
    <w:abstractNumId w:val="13"/>
  </w:num>
  <w:num w:numId="25">
    <w:abstractNumId w:val="1"/>
  </w:num>
  <w:num w:numId="26">
    <w:abstractNumId w:val="20"/>
  </w:num>
  <w:num w:numId="27">
    <w:abstractNumId w:val="6"/>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57A35"/>
    <w:rsid w:val="0002435A"/>
    <w:rsid w:val="000308BA"/>
    <w:rsid w:val="00055D7E"/>
    <w:rsid w:val="00076E91"/>
    <w:rsid w:val="00091D29"/>
    <w:rsid w:val="00092904"/>
    <w:rsid w:val="000F6EBD"/>
    <w:rsid w:val="00123429"/>
    <w:rsid w:val="00150224"/>
    <w:rsid w:val="001551E9"/>
    <w:rsid w:val="0017314F"/>
    <w:rsid w:val="00176D60"/>
    <w:rsid w:val="00182E42"/>
    <w:rsid w:val="00216BCB"/>
    <w:rsid w:val="00231ABB"/>
    <w:rsid w:val="00246C66"/>
    <w:rsid w:val="00293BA9"/>
    <w:rsid w:val="002A45E6"/>
    <w:rsid w:val="002B0662"/>
    <w:rsid w:val="00304B82"/>
    <w:rsid w:val="00324687"/>
    <w:rsid w:val="00355BDE"/>
    <w:rsid w:val="00375757"/>
    <w:rsid w:val="00396BF2"/>
    <w:rsid w:val="003B5AB3"/>
    <w:rsid w:val="003B73DB"/>
    <w:rsid w:val="003E24B3"/>
    <w:rsid w:val="00423B07"/>
    <w:rsid w:val="004911E8"/>
    <w:rsid w:val="004C0BA9"/>
    <w:rsid w:val="004F2AB1"/>
    <w:rsid w:val="005002C9"/>
    <w:rsid w:val="00510A7D"/>
    <w:rsid w:val="0053675A"/>
    <w:rsid w:val="00536D2F"/>
    <w:rsid w:val="005749CB"/>
    <w:rsid w:val="00586E21"/>
    <w:rsid w:val="005A5065"/>
    <w:rsid w:val="005E393E"/>
    <w:rsid w:val="005F311B"/>
    <w:rsid w:val="0064536D"/>
    <w:rsid w:val="006A3675"/>
    <w:rsid w:val="006F4947"/>
    <w:rsid w:val="00700A3F"/>
    <w:rsid w:val="00703D00"/>
    <w:rsid w:val="007238D9"/>
    <w:rsid w:val="00757A35"/>
    <w:rsid w:val="00786196"/>
    <w:rsid w:val="007D2192"/>
    <w:rsid w:val="007E59E1"/>
    <w:rsid w:val="008130B0"/>
    <w:rsid w:val="00831EE3"/>
    <w:rsid w:val="00836F37"/>
    <w:rsid w:val="008451A5"/>
    <w:rsid w:val="00857DB5"/>
    <w:rsid w:val="00865093"/>
    <w:rsid w:val="00871A08"/>
    <w:rsid w:val="00876515"/>
    <w:rsid w:val="008927DB"/>
    <w:rsid w:val="00894B4E"/>
    <w:rsid w:val="008F27E8"/>
    <w:rsid w:val="008F4D6F"/>
    <w:rsid w:val="008F7C2D"/>
    <w:rsid w:val="009D7039"/>
    <w:rsid w:val="009F3FE2"/>
    <w:rsid w:val="00A36925"/>
    <w:rsid w:val="00A403AF"/>
    <w:rsid w:val="00A62123"/>
    <w:rsid w:val="00A702CC"/>
    <w:rsid w:val="00A87778"/>
    <w:rsid w:val="00AA5BDD"/>
    <w:rsid w:val="00AE2CD1"/>
    <w:rsid w:val="00AF0425"/>
    <w:rsid w:val="00AF2BB2"/>
    <w:rsid w:val="00B26202"/>
    <w:rsid w:val="00B31A1F"/>
    <w:rsid w:val="00B45792"/>
    <w:rsid w:val="00B65FCC"/>
    <w:rsid w:val="00B87658"/>
    <w:rsid w:val="00BA426C"/>
    <w:rsid w:val="00BB326C"/>
    <w:rsid w:val="00BD18D8"/>
    <w:rsid w:val="00BD6975"/>
    <w:rsid w:val="00BF4313"/>
    <w:rsid w:val="00C403CA"/>
    <w:rsid w:val="00C410EB"/>
    <w:rsid w:val="00C4307C"/>
    <w:rsid w:val="00C5594B"/>
    <w:rsid w:val="00C62EDF"/>
    <w:rsid w:val="00C95B53"/>
    <w:rsid w:val="00CF7B0E"/>
    <w:rsid w:val="00D008BC"/>
    <w:rsid w:val="00D217A6"/>
    <w:rsid w:val="00D3450D"/>
    <w:rsid w:val="00DA1D98"/>
    <w:rsid w:val="00DC49DE"/>
    <w:rsid w:val="00E04ACA"/>
    <w:rsid w:val="00E10430"/>
    <w:rsid w:val="00EA3E17"/>
    <w:rsid w:val="00ED2E72"/>
    <w:rsid w:val="00ED4EE1"/>
    <w:rsid w:val="00ED57BD"/>
    <w:rsid w:val="00EE3C43"/>
    <w:rsid w:val="00EE7F5D"/>
    <w:rsid w:val="00EF69BE"/>
    <w:rsid w:val="00F10830"/>
    <w:rsid w:val="00F35F57"/>
    <w:rsid w:val="00F424AE"/>
    <w:rsid w:val="00FA03B1"/>
    <w:rsid w:val="00FB6BB7"/>
    <w:rsid w:val="00FD28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35"/>
    <w:rPr>
      <w:rFonts w:ascii="Calibri" w:eastAsia="Calibri" w:hAnsi="Calibri" w:cs="Arial"/>
    </w:rPr>
  </w:style>
  <w:style w:type="paragraph" w:styleId="Heading1">
    <w:name w:val="heading 1"/>
    <w:basedOn w:val="Normal"/>
    <w:next w:val="Normal"/>
    <w:link w:val="Heading1Char"/>
    <w:qFormat/>
    <w:rsid w:val="00757A35"/>
    <w:pPr>
      <w:keepNext/>
      <w:spacing w:after="0" w:line="36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A35"/>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57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35"/>
    <w:rPr>
      <w:rFonts w:ascii="Calibri" w:eastAsia="Calibri" w:hAnsi="Calibri" w:cs="Arial"/>
    </w:rPr>
  </w:style>
  <w:style w:type="paragraph" w:styleId="BodyTextIndent">
    <w:name w:val="Body Text Indent"/>
    <w:basedOn w:val="Normal"/>
    <w:link w:val="BodyTextIndentChar"/>
    <w:rsid w:val="00757A35"/>
    <w:pPr>
      <w:tabs>
        <w:tab w:val="left" w:pos="2970"/>
      </w:tabs>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57A35"/>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unhideWhenUsed/>
    <w:rsid w:val="00757A35"/>
    <w:pPr>
      <w:spacing w:after="120"/>
      <w:ind w:left="283"/>
    </w:pPr>
    <w:rPr>
      <w:sz w:val="16"/>
      <w:szCs w:val="16"/>
    </w:rPr>
  </w:style>
  <w:style w:type="character" w:customStyle="1" w:styleId="BodyTextIndent3Char">
    <w:name w:val="Body Text Indent 3 Char"/>
    <w:basedOn w:val="DefaultParagraphFont"/>
    <w:link w:val="BodyTextIndent3"/>
    <w:uiPriority w:val="99"/>
    <w:rsid w:val="00757A35"/>
    <w:rPr>
      <w:rFonts w:ascii="Calibri" w:eastAsia="Calibri" w:hAnsi="Calibri" w:cs="Arial"/>
      <w:sz w:val="16"/>
      <w:szCs w:val="16"/>
    </w:rPr>
  </w:style>
  <w:style w:type="character" w:styleId="Hyperlink">
    <w:name w:val="Hyperlink"/>
    <w:basedOn w:val="DefaultParagraphFont"/>
    <w:uiPriority w:val="99"/>
    <w:rsid w:val="00757A35"/>
    <w:rPr>
      <w:color w:val="0000FF"/>
      <w:u w:val="single"/>
    </w:rPr>
  </w:style>
  <w:style w:type="paragraph" w:customStyle="1" w:styleId="Style1">
    <w:name w:val="Style 1"/>
    <w:rsid w:val="00757A35"/>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757A35"/>
    <w:pPr>
      <w:spacing w:after="120" w:line="480" w:lineRule="auto"/>
      <w:ind w:left="283"/>
    </w:pPr>
  </w:style>
  <w:style w:type="character" w:customStyle="1" w:styleId="BodyTextIndent2Char">
    <w:name w:val="Body Text Indent 2 Char"/>
    <w:basedOn w:val="DefaultParagraphFont"/>
    <w:link w:val="BodyTextIndent2"/>
    <w:uiPriority w:val="99"/>
    <w:rsid w:val="00757A35"/>
    <w:rPr>
      <w:rFonts w:ascii="Calibri" w:eastAsia="Calibri" w:hAnsi="Calibri" w:cs="Arial"/>
    </w:rPr>
  </w:style>
  <w:style w:type="paragraph" w:styleId="Footer">
    <w:name w:val="footer"/>
    <w:basedOn w:val="Normal"/>
    <w:link w:val="FooterChar"/>
    <w:uiPriority w:val="99"/>
    <w:unhideWhenUsed/>
    <w:rsid w:val="00757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35"/>
    <w:rPr>
      <w:rFonts w:ascii="Calibri" w:eastAsia="Calibri" w:hAnsi="Calibri" w:cs="Arial"/>
    </w:rPr>
  </w:style>
  <w:style w:type="character" w:customStyle="1" w:styleId="hps">
    <w:name w:val="hps"/>
    <w:basedOn w:val="DefaultParagraphFont"/>
    <w:rsid w:val="00876515"/>
  </w:style>
  <w:style w:type="character" w:customStyle="1" w:styleId="atn">
    <w:name w:val="atn"/>
    <w:basedOn w:val="DefaultParagraphFont"/>
    <w:rsid w:val="00876515"/>
  </w:style>
  <w:style w:type="paragraph" w:styleId="ListParagraph">
    <w:name w:val="List Paragraph"/>
    <w:basedOn w:val="Normal"/>
    <w:uiPriority w:val="34"/>
    <w:qFormat/>
    <w:rsid w:val="00831EE3"/>
    <w:pPr>
      <w:ind w:left="720"/>
      <w:contextualSpacing/>
    </w:pPr>
  </w:style>
  <w:style w:type="paragraph" w:styleId="BalloonText">
    <w:name w:val="Balloon Text"/>
    <w:basedOn w:val="Normal"/>
    <w:link w:val="BalloonTextChar"/>
    <w:uiPriority w:val="99"/>
    <w:semiHidden/>
    <w:unhideWhenUsed/>
    <w:rsid w:val="00700A3F"/>
    <w:pPr>
      <w:spacing w:after="0" w:line="240" w:lineRule="auto"/>
      <w:ind w:left="357" w:hanging="357"/>
      <w:jc w:val="both"/>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700A3F"/>
    <w:rPr>
      <w:rFonts w:ascii="Tahoma" w:hAnsi="Tahoma" w:cs="Tahoma"/>
      <w:sz w:val="16"/>
      <w:szCs w:val="16"/>
      <w:lang w:val="en-US"/>
    </w:rPr>
  </w:style>
  <w:style w:type="paragraph" w:customStyle="1" w:styleId="ListParagraph1">
    <w:name w:val="List Paragraph1"/>
    <w:basedOn w:val="Normal"/>
    <w:rsid w:val="00A36925"/>
    <w:pPr>
      <w:ind w:left="720"/>
    </w:pPr>
    <w:rPr>
      <w:rFonts w:eastAsia="Times New Roman" w:cs="Times New Roman"/>
      <w:lang w:val="en-US"/>
    </w:rPr>
  </w:style>
  <w:style w:type="table" w:styleId="TableGrid">
    <w:name w:val="Table Grid"/>
    <w:basedOn w:val="TableNormal"/>
    <w:uiPriority w:val="59"/>
    <w:rsid w:val="00C410E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C410EB"/>
  </w:style>
  <w:style w:type="character" w:customStyle="1" w:styleId="l6">
    <w:name w:val="l6"/>
    <w:basedOn w:val="DefaultParagraphFont"/>
    <w:rsid w:val="00C410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ripsistikes.wordpress.com/tag/penggunaan-kontrasepsi-IU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seps21.com/2011/11/pengertian-sikap-positif.html" TargetMode="External"/><Relationship Id="rId17" Type="http://schemas.openxmlformats.org/officeDocument/2006/relationships/hyperlink" Target="http://dr.suparyanto.blogspot.com/2011/05/konsep-pemilihan-kontrasepsi-dalam.html" TargetMode="External"/><Relationship Id="rId2" Type="http://schemas.openxmlformats.org/officeDocument/2006/relationships/styles" Target="styles.xml"/><Relationship Id="rId16" Type="http://schemas.openxmlformats.org/officeDocument/2006/relationships/hyperlink" Target="http://alumni.unair.ac.id/detai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mboktiar.blogspot.com" TargetMode="External"/><Relationship Id="rId5" Type="http://schemas.openxmlformats.org/officeDocument/2006/relationships/footnotes" Target="footnotes.xml"/><Relationship Id="rId15" Type="http://schemas.openxmlformats.org/officeDocument/2006/relationships/hyperlink" Target="http://www.fk.unair.ac.id" TargetMode="External"/><Relationship Id="rId10" Type="http://schemas.openxmlformats.org/officeDocument/2006/relationships/hyperlink" Target="http://duniabaca.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yuarta.blogspot.com/2011/03/tugas-kuliah-pendidikan-kewarganegaraan.html" TargetMode="External"/><Relationship Id="rId14" Type="http://schemas.openxmlformats.org/officeDocument/2006/relationships/hyperlink" Target="http://eprints.undip.ac.id/46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97EB469BC94852A4B01003F13F83B7"/>
        <w:category>
          <w:name w:val="General"/>
          <w:gallery w:val="placeholder"/>
        </w:category>
        <w:types>
          <w:type w:val="bbPlcHdr"/>
        </w:types>
        <w:behaviors>
          <w:behavior w:val="content"/>
        </w:behaviors>
        <w:guid w:val="{7334943F-3830-465B-8193-E748905B7453}"/>
      </w:docPartPr>
      <w:docPartBody>
        <w:p w:rsidR="009C375A" w:rsidRDefault="00A43461" w:rsidP="00A43461">
          <w:pPr>
            <w:pStyle w:val="6197EB469BC94852A4B01003F13F83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43461"/>
    <w:rsid w:val="005773B1"/>
    <w:rsid w:val="00806843"/>
    <w:rsid w:val="009C375A"/>
    <w:rsid w:val="00A43461"/>
    <w:rsid w:val="00FF27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97EB469BC94852A4B01003F13F83B7">
    <w:name w:val="6197EB469BC94852A4B01003F13F83B7"/>
    <w:rsid w:val="00A4346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Faktor-Faktor yang Berhubungan Dengan Pemakaian Kontrasepsi IUD (Intra Uterine Device)</dc:title>
  <dc:creator>Lilicutek</dc:creator>
  <cp:lastModifiedBy>User</cp:lastModifiedBy>
  <cp:revision>67</cp:revision>
  <dcterms:created xsi:type="dcterms:W3CDTF">2012-06-04T06:53:00Z</dcterms:created>
  <dcterms:modified xsi:type="dcterms:W3CDTF">2014-12-16T12:32:00Z</dcterms:modified>
</cp:coreProperties>
</file>