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C9" w:rsidRPr="00FF08F0" w:rsidRDefault="00FF08F0" w:rsidP="00A82AEB">
      <w:pPr>
        <w:jc w:val="center"/>
        <w:rPr>
          <w:sz w:val="22"/>
          <w:szCs w:val="22"/>
          <w:lang w:val="en-US"/>
        </w:rPr>
      </w:pPr>
      <w:r w:rsidRPr="00FF08F0">
        <w:rPr>
          <w:sz w:val="22"/>
          <w:szCs w:val="22"/>
        </w:rPr>
        <w:t>HUBUNGAN ANTARA PENGETAHUAN DAN MEDIA PORNOGRAFI DENGAN PERILAKU SEKS DI SM</w:t>
      </w:r>
      <w:r w:rsidR="003F015B">
        <w:rPr>
          <w:sz w:val="22"/>
          <w:szCs w:val="22"/>
        </w:rPr>
        <w:t>A BAKTI IBU 8 PALEMBANG</w:t>
      </w:r>
      <w:r w:rsidR="00740E02">
        <w:rPr>
          <w:sz w:val="22"/>
          <w:szCs w:val="22"/>
        </w:rPr>
        <w:t xml:space="preserve"> </w:t>
      </w:r>
      <w:r w:rsidR="00A82AEB">
        <w:rPr>
          <w:sz w:val="22"/>
          <w:szCs w:val="22"/>
        </w:rPr>
        <w:t>TAHUN 2011</w:t>
      </w:r>
    </w:p>
    <w:p w:rsidR="00B87BC9" w:rsidRPr="00A82AEB" w:rsidRDefault="00B87BC9" w:rsidP="00B87BC9">
      <w:pPr>
        <w:jc w:val="center"/>
        <w:rPr>
          <w:b w:val="0"/>
          <w:sz w:val="16"/>
          <w:szCs w:val="16"/>
          <w:lang w:val="en-US"/>
        </w:rPr>
      </w:pPr>
    </w:p>
    <w:p w:rsidR="00B87BC9" w:rsidRPr="00FF08F0" w:rsidRDefault="008032DE" w:rsidP="00B87BC9">
      <w:pPr>
        <w:jc w:val="center"/>
        <w:rPr>
          <w:sz w:val="22"/>
          <w:szCs w:val="22"/>
          <w:lang w:val="en-US"/>
        </w:rPr>
      </w:pPr>
      <w:r>
        <w:rPr>
          <w:sz w:val="26"/>
          <w:szCs w:val="26"/>
        </w:rPr>
        <w:t>Leny</w:t>
      </w:r>
    </w:p>
    <w:p w:rsidR="00B87BC9" w:rsidRPr="00740E02" w:rsidRDefault="00B87BC9" w:rsidP="00B87BC9">
      <w:pPr>
        <w:jc w:val="center"/>
        <w:rPr>
          <w:b w:val="0"/>
          <w:sz w:val="22"/>
          <w:szCs w:val="22"/>
        </w:rPr>
      </w:pPr>
      <w:proofErr w:type="spellStart"/>
      <w:r w:rsidRPr="00FF08F0">
        <w:rPr>
          <w:b w:val="0"/>
          <w:sz w:val="22"/>
          <w:szCs w:val="22"/>
          <w:lang w:val="en-US"/>
        </w:rPr>
        <w:t>Dosen</w:t>
      </w:r>
      <w:proofErr w:type="spellEnd"/>
      <w:r w:rsidRPr="00FF08F0">
        <w:rPr>
          <w:b w:val="0"/>
          <w:sz w:val="22"/>
          <w:szCs w:val="22"/>
          <w:lang w:val="en-US"/>
        </w:rPr>
        <w:t xml:space="preserve"> </w:t>
      </w:r>
      <w:proofErr w:type="spellStart"/>
      <w:r w:rsidRPr="00FF08F0">
        <w:rPr>
          <w:b w:val="0"/>
          <w:sz w:val="22"/>
          <w:szCs w:val="22"/>
          <w:lang w:val="en-US"/>
        </w:rPr>
        <w:t>Akbid</w:t>
      </w:r>
      <w:proofErr w:type="spellEnd"/>
      <w:r w:rsidRPr="00FF08F0">
        <w:rPr>
          <w:b w:val="0"/>
          <w:sz w:val="22"/>
          <w:szCs w:val="22"/>
          <w:lang w:val="en-US"/>
        </w:rPr>
        <w:t xml:space="preserve"> Budi </w:t>
      </w:r>
      <w:proofErr w:type="spellStart"/>
      <w:r w:rsidRPr="00FF08F0">
        <w:rPr>
          <w:b w:val="0"/>
          <w:sz w:val="22"/>
          <w:szCs w:val="22"/>
          <w:lang w:val="en-US"/>
        </w:rPr>
        <w:t>Mulia</w:t>
      </w:r>
      <w:proofErr w:type="spellEnd"/>
      <w:r w:rsidR="00740E02">
        <w:rPr>
          <w:b w:val="0"/>
          <w:sz w:val="22"/>
          <w:szCs w:val="22"/>
        </w:rPr>
        <w:t xml:space="preserve"> </w:t>
      </w:r>
      <w:r w:rsidR="003F015B">
        <w:rPr>
          <w:b w:val="0"/>
          <w:sz w:val="22"/>
          <w:szCs w:val="22"/>
        </w:rPr>
        <w:t>Palembang</w:t>
      </w:r>
    </w:p>
    <w:p w:rsidR="00B87BC9" w:rsidRPr="00A82AEB" w:rsidRDefault="00B87BC9" w:rsidP="00B87BC9">
      <w:pPr>
        <w:tabs>
          <w:tab w:val="left" w:pos="4860"/>
        </w:tabs>
        <w:spacing w:line="360" w:lineRule="auto"/>
        <w:jc w:val="center"/>
        <w:rPr>
          <w:sz w:val="12"/>
          <w:szCs w:val="12"/>
        </w:rPr>
      </w:pPr>
    </w:p>
    <w:p w:rsidR="00740E02" w:rsidRPr="003F015B" w:rsidRDefault="00B87BC9" w:rsidP="00740E02">
      <w:pPr>
        <w:tabs>
          <w:tab w:val="left" w:pos="4860"/>
        </w:tabs>
        <w:jc w:val="center"/>
        <w:rPr>
          <w:sz w:val="22"/>
          <w:szCs w:val="22"/>
        </w:rPr>
      </w:pPr>
      <w:r w:rsidRPr="003F015B">
        <w:rPr>
          <w:sz w:val="22"/>
          <w:szCs w:val="22"/>
        </w:rPr>
        <w:t>ABSTRACT</w:t>
      </w:r>
    </w:p>
    <w:p w:rsidR="00740E02" w:rsidRPr="00A82AEB" w:rsidRDefault="00740E02" w:rsidP="00740E02">
      <w:pPr>
        <w:tabs>
          <w:tab w:val="left" w:pos="4860"/>
        </w:tabs>
        <w:jc w:val="center"/>
        <w:rPr>
          <w:sz w:val="16"/>
          <w:szCs w:val="16"/>
        </w:rPr>
      </w:pPr>
    </w:p>
    <w:p w:rsidR="00B87BC9" w:rsidRPr="003F015B" w:rsidRDefault="00B87BC9" w:rsidP="003F015B">
      <w:pPr>
        <w:tabs>
          <w:tab w:val="left" w:pos="4860"/>
        </w:tabs>
        <w:jc w:val="both"/>
        <w:rPr>
          <w:b w:val="0"/>
          <w:sz w:val="22"/>
          <w:szCs w:val="22"/>
        </w:rPr>
      </w:pPr>
      <w:r w:rsidRPr="003F015B">
        <w:rPr>
          <w:b w:val="0"/>
          <w:sz w:val="22"/>
          <w:szCs w:val="22"/>
        </w:rPr>
        <w:t xml:space="preserve">Adolescence is a period of transition from the early days of children up to early adulthood, which entered at the age of about 10 to 12 years and ended at the age of 18 years to 22 years. The purpose of this study was to determine the relationship between knowledge and media pornography to sexual behavior of students / </w:t>
      </w:r>
      <w:r w:rsidR="00740E02" w:rsidRPr="003F015B">
        <w:rPr>
          <w:b w:val="0"/>
          <w:sz w:val="22"/>
          <w:szCs w:val="22"/>
        </w:rPr>
        <w:t xml:space="preserve">Senior </w:t>
      </w:r>
      <w:r w:rsidRPr="003F015B">
        <w:rPr>
          <w:b w:val="0"/>
          <w:sz w:val="22"/>
          <w:szCs w:val="22"/>
        </w:rPr>
        <w:t xml:space="preserve">high school </w:t>
      </w:r>
      <w:r w:rsidR="003F015B">
        <w:rPr>
          <w:b w:val="0"/>
          <w:sz w:val="22"/>
          <w:szCs w:val="22"/>
        </w:rPr>
        <w:t xml:space="preserve"> Bakti Ibu 8 </w:t>
      </w:r>
      <w:r w:rsidR="003F015B" w:rsidRPr="003F015B">
        <w:rPr>
          <w:b w:val="0"/>
          <w:sz w:val="22"/>
          <w:szCs w:val="22"/>
        </w:rPr>
        <w:t>Palembang</w:t>
      </w:r>
      <w:r w:rsidRPr="003F015B">
        <w:rPr>
          <w:b w:val="0"/>
          <w:sz w:val="22"/>
          <w:szCs w:val="22"/>
        </w:rPr>
        <w:t xml:space="preserve"> in </w:t>
      </w:r>
      <w:r w:rsidR="00A82AEB">
        <w:rPr>
          <w:b w:val="0"/>
          <w:sz w:val="22"/>
          <w:szCs w:val="22"/>
        </w:rPr>
        <w:t>2011</w:t>
      </w:r>
      <w:r w:rsidRPr="003F015B">
        <w:rPr>
          <w:b w:val="0"/>
          <w:sz w:val="22"/>
          <w:szCs w:val="22"/>
        </w:rPr>
        <w:t xml:space="preserve">. The design of this study using the analytic survey using cross sectional approach using random sampling method. In a proportional stratified random sampling technique in which the variables studied were the independent variables (knowledge and pornographic media) and independent variables (sexual behavior). Samples in this study were part of students / class XI student in </w:t>
      </w:r>
      <w:r w:rsidR="00740E02" w:rsidRPr="003F015B">
        <w:rPr>
          <w:b w:val="0"/>
          <w:sz w:val="22"/>
          <w:szCs w:val="22"/>
        </w:rPr>
        <w:t xml:space="preserve">Senior high school </w:t>
      </w:r>
      <w:r w:rsidR="003F015B">
        <w:rPr>
          <w:b w:val="0"/>
          <w:sz w:val="22"/>
          <w:szCs w:val="22"/>
        </w:rPr>
        <w:t xml:space="preserve">Bakti Ibu 8 </w:t>
      </w:r>
      <w:r w:rsidR="00740E02" w:rsidRPr="003F015B">
        <w:rPr>
          <w:b w:val="0"/>
          <w:sz w:val="22"/>
          <w:szCs w:val="22"/>
        </w:rPr>
        <w:t xml:space="preserve"> </w:t>
      </w:r>
      <w:r w:rsidR="003F015B" w:rsidRPr="003F015B">
        <w:rPr>
          <w:b w:val="0"/>
          <w:sz w:val="22"/>
          <w:szCs w:val="22"/>
        </w:rPr>
        <w:t>Palembang</w:t>
      </w:r>
      <w:r w:rsidR="00740E02" w:rsidRPr="003F015B">
        <w:rPr>
          <w:b w:val="0"/>
          <w:sz w:val="22"/>
          <w:szCs w:val="22"/>
        </w:rPr>
        <w:t xml:space="preserve"> </w:t>
      </w:r>
      <w:r w:rsidR="00A82AEB">
        <w:rPr>
          <w:b w:val="0"/>
          <w:sz w:val="22"/>
          <w:szCs w:val="22"/>
        </w:rPr>
        <w:t>2011</w:t>
      </w:r>
      <w:r w:rsidRPr="003F015B">
        <w:rPr>
          <w:b w:val="0"/>
          <w:sz w:val="22"/>
          <w:szCs w:val="22"/>
        </w:rPr>
        <w:t xml:space="preserve"> that totaled 150 students. These results indicate that respondents who had sex as many as 29 people (19.4%) and that did not have sex as many as 121 people (80.6%), good knowledge of the respondents as many as 132 people (88%) and lack of knowledge as many as 18 people (12%), respondents pornographic media as much as 9 persons (6.38%) and respondents are not pornographic media 141 people (93.62%). From the results of Chi-Square test statistic found a significant association between knowledge and sexual behavior in adolescents where (p value = 0.006). The study is expected to be the guardians of education by parents of students further enhance the fabric of communication between them in</w:t>
      </w:r>
      <w:r w:rsidR="00740E02" w:rsidRPr="003F015B">
        <w:rPr>
          <w:b w:val="0"/>
          <w:sz w:val="22"/>
          <w:szCs w:val="22"/>
        </w:rPr>
        <w:t xml:space="preserve"> the teenage years watching his </w:t>
      </w:r>
      <w:r w:rsidRPr="003F015B">
        <w:rPr>
          <w:b w:val="0"/>
          <w:sz w:val="22"/>
          <w:szCs w:val="22"/>
        </w:rPr>
        <w:t>protege.</w:t>
      </w:r>
    </w:p>
    <w:p w:rsidR="00B87BC9" w:rsidRPr="003F015B" w:rsidRDefault="00B87BC9" w:rsidP="00B87BC9">
      <w:pPr>
        <w:tabs>
          <w:tab w:val="left" w:pos="4860"/>
        </w:tabs>
        <w:jc w:val="both"/>
        <w:rPr>
          <w:b w:val="0"/>
          <w:sz w:val="22"/>
          <w:szCs w:val="22"/>
        </w:rPr>
      </w:pPr>
    </w:p>
    <w:p w:rsidR="00B87BC9" w:rsidRPr="003F015B" w:rsidRDefault="00B87BC9" w:rsidP="00B87BC9">
      <w:pPr>
        <w:tabs>
          <w:tab w:val="left" w:pos="4860"/>
        </w:tabs>
        <w:jc w:val="both"/>
        <w:rPr>
          <w:sz w:val="22"/>
          <w:szCs w:val="22"/>
          <w:lang w:val="en-US"/>
        </w:rPr>
      </w:pPr>
      <w:r w:rsidRPr="003F015B">
        <w:rPr>
          <w:sz w:val="22"/>
          <w:szCs w:val="22"/>
        </w:rPr>
        <w:t>Key Word : sexual behvior in adolescents</w:t>
      </w:r>
    </w:p>
    <w:p w:rsidR="00B87BC9" w:rsidRPr="00FF08F0" w:rsidRDefault="00B87BC9" w:rsidP="00B87BC9">
      <w:pPr>
        <w:tabs>
          <w:tab w:val="left" w:pos="4860"/>
        </w:tabs>
        <w:jc w:val="both"/>
        <w:rPr>
          <w:sz w:val="22"/>
          <w:szCs w:val="22"/>
          <w:lang w:val="en-US"/>
        </w:rPr>
      </w:pPr>
    </w:p>
    <w:p w:rsidR="00B87BC9" w:rsidRPr="00FF08F0" w:rsidRDefault="00B87BC9" w:rsidP="00B87BC9">
      <w:pPr>
        <w:jc w:val="center"/>
        <w:rPr>
          <w:sz w:val="22"/>
          <w:szCs w:val="22"/>
        </w:rPr>
      </w:pPr>
      <w:r w:rsidRPr="00FF08F0">
        <w:rPr>
          <w:sz w:val="22"/>
          <w:szCs w:val="22"/>
        </w:rPr>
        <w:t>ABSTRAK</w:t>
      </w:r>
    </w:p>
    <w:p w:rsidR="00B87BC9" w:rsidRPr="00FF08F0" w:rsidRDefault="00B87BC9" w:rsidP="00B87BC9">
      <w:pPr>
        <w:jc w:val="center"/>
        <w:rPr>
          <w:b w:val="0"/>
          <w:sz w:val="22"/>
          <w:szCs w:val="22"/>
        </w:rPr>
      </w:pPr>
    </w:p>
    <w:p w:rsidR="00B87BC9" w:rsidRPr="00FF08F0" w:rsidRDefault="00B87BC9" w:rsidP="00B87BC9">
      <w:pPr>
        <w:jc w:val="both"/>
        <w:rPr>
          <w:b w:val="0"/>
          <w:sz w:val="22"/>
          <w:szCs w:val="22"/>
          <w:lang w:val="en-US"/>
        </w:rPr>
      </w:pPr>
      <w:r w:rsidRPr="00FF08F0">
        <w:rPr>
          <w:b w:val="0"/>
          <w:sz w:val="22"/>
          <w:szCs w:val="22"/>
        </w:rPr>
        <w:t xml:space="preserve">Masa Remaja adalah suatu periode transisi dari masa awal anak-anak hingga masa awal dewasa, yang dimasuki pada usia kira-kira 10 hingga 12 tahun dan berakhir pada usia 18 tahun hingga 22 tahun. Tujuan penelitian ini adalah untuk mengetahui hubungan antara pengetahuan dan media pornografi dengan perilaku seksual siswa/siswi </w:t>
      </w:r>
      <w:r w:rsidR="000F7CAE">
        <w:rPr>
          <w:b w:val="0"/>
          <w:sz w:val="22"/>
          <w:szCs w:val="22"/>
        </w:rPr>
        <w:t>SMA Bakti Ibu 8 Palembang</w:t>
      </w:r>
      <w:r w:rsidR="008032DE">
        <w:rPr>
          <w:b w:val="0"/>
          <w:sz w:val="22"/>
          <w:szCs w:val="22"/>
        </w:rPr>
        <w:t xml:space="preserve"> </w:t>
      </w:r>
      <w:r w:rsidRPr="00FF08F0">
        <w:rPr>
          <w:b w:val="0"/>
          <w:sz w:val="22"/>
          <w:szCs w:val="22"/>
        </w:rPr>
        <w:t xml:space="preserve">tahun </w:t>
      </w:r>
      <w:r w:rsidR="00A82AEB">
        <w:rPr>
          <w:b w:val="0"/>
          <w:sz w:val="22"/>
          <w:szCs w:val="22"/>
        </w:rPr>
        <w:t>2011</w:t>
      </w:r>
      <w:r w:rsidRPr="00FF08F0">
        <w:rPr>
          <w:b w:val="0"/>
          <w:sz w:val="22"/>
          <w:szCs w:val="22"/>
        </w:rPr>
        <w:t xml:space="preserve">. Desain penelitian ini menggunakan survey analitik dengan menggunakan pendekatan </w:t>
      </w:r>
      <w:r w:rsidRPr="00FF08F0">
        <w:rPr>
          <w:b w:val="0"/>
          <w:i/>
          <w:sz w:val="22"/>
          <w:szCs w:val="22"/>
        </w:rPr>
        <w:t>cross sectional</w:t>
      </w:r>
      <w:r w:rsidRPr="00FF08F0">
        <w:rPr>
          <w:b w:val="0"/>
          <w:sz w:val="22"/>
          <w:szCs w:val="22"/>
        </w:rPr>
        <w:t xml:space="preserve"> dengan menggunakan metode random sampling. Dalam teknik stratified proporsional random sampling dimana variabel yang diteliti adalah variabel independen (pengetahuan dan media pornografi) dan variabel independen (perilaku seks). Sampel pada penelitian ini adalah sebagian siswa/siswi kelas XI di </w:t>
      </w:r>
      <w:r w:rsidR="000F7CAE">
        <w:rPr>
          <w:b w:val="0"/>
          <w:sz w:val="22"/>
          <w:szCs w:val="22"/>
        </w:rPr>
        <w:t>SMA Bakti Ibu 8 Palembang</w:t>
      </w:r>
      <w:r w:rsidR="008032DE">
        <w:rPr>
          <w:b w:val="0"/>
          <w:sz w:val="22"/>
          <w:szCs w:val="22"/>
        </w:rPr>
        <w:t xml:space="preserve"> </w:t>
      </w:r>
      <w:r w:rsidRPr="00FF08F0">
        <w:rPr>
          <w:b w:val="0"/>
          <w:sz w:val="22"/>
          <w:szCs w:val="22"/>
        </w:rPr>
        <w:t xml:space="preserve">Tahun </w:t>
      </w:r>
      <w:r w:rsidR="00A82AEB">
        <w:rPr>
          <w:b w:val="0"/>
          <w:sz w:val="22"/>
          <w:szCs w:val="22"/>
        </w:rPr>
        <w:t>2011</w:t>
      </w:r>
      <w:r w:rsidRPr="00FF08F0">
        <w:rPr>
          <w:b w:val="0"/>
          <w:sz w:val="22"/>
          <w:szCs w:val="22"/>
        </w:rPr>
        <w:t xml:space="preserve"> yang berjumlah 150 siswa. Hasil penelitian ini menunjukkan bahwa responden yang melakukan seks sebanyak 29 orang (19,4%) dan yang tidak melakukan seks sebanyak 121 orang (80,6%), responden pengetahuan baik sebanyak 132 orang (88%) dan pengetahuan kurang sebanyak 18 orang (12%), responden media pornografi sebanyak 9 orang (6,38%) dan responden tidak media pornografi 141 orang (93,62%). Dari hasil uji statistik Chi-Square didapatkan adanya hubungan yang bermakna antara pengetahuan dan perilaku seks pada remaja dimana (</w:t>
      </w:r>
      <w:r w:rsidRPr="00FF08F0">
        <w:rPr>
          <w:b w:val="0"/>
          <w:i/>
          <w:sz w:val="22"/>
          <w:szCs w:val="22"/>
        </w:rPr>
        <w:t xml:space="preserve">p value </w:t>
      </w:r>
      <w:r w:rsidRPr="00FF08F0">
        <w:rPr>
          <w:b w:val="0"/>
          <w:sz w:val="22"/>
          <w:szCs w:val="22"/>
        </w:rPr>
        <w:t>=0,006). Penelitian ini diharapkan agar pihak pendidikan dengan orang tua wali murid lebih meningkatkan lagi jalinan komunikasi antar mereka dalam mengawasi masa-masa remaja anak didiknya.</w:t>
      </w:r>
    </w:p>
    <w:p w:rsidR="00B87BC9" w:rsidRPr="00FF08F0" w:rsidRDefault="00B87BC9" w:rsidP="00B87BC9">
      <w:pPr>
        <w:jc w:val="both"/>
        <w:rPr>
          <w:b w:val="0"/>
          <w:sz w:val="22"/>
          <w:szCs w:val="22"/>
          <w:lang w:val="en-US"/>
        </w:rPr>
      </w:pPr>
    </w:p>
    <w:p w:rsidR="00B87BC9" w:rsidRPr="00FF08F0" w:rsidRDefault="00B87BC9" w:rsidP="00B87BC9">
      <w:pPr>
        <w:rPr>
          <w:sz w:val="22"/>
          <w:szCs w:val="22"/>
        </w:rPr>
      </w:pPr>
      <w:r w:rsidRPr="00FF08F0">
        <w:rPr>
          <w:sz w:val="22"/>
          <w:szCs w:val="22"/>
        </w:rPr>
        <w:t xml:space="preserve">Kata Kunci    :Perilaku seks pada remaja </w:t>
      </w:r>
    </w:p>
    <w:p w:rsidR="00B87BC9" w:rsidRDefault="00B87BC9" w:rsidP="00B87BC9">
      <w:pPr>
        <w:tabs>
          <w:tab w:val="left" w:pos="4860"/>
        </w:tabs>
        <w:jc w:val="both"/>
        <w:rPr>
          <w:sz w:val="22"/>
          <w:szCs w:val="22"/>
        </w:rPr>
      </w:pPr>
    </w:p>
    <w:p w:rsidR="00A82AEB" w:rsidRPr="00A82AEB" w:rsidRDefault="00A82AEB" w:rsidP="00B87BC9">
      <w:pPr>
        <w:tabs>
          <w:tab w:val="left" w:pos="4860"/>
        </w:tabs>
        <w:jc w:val="both"/>
        <w:rPr>
          <w:sz w:val="22"/>
          <w:szCs w:val="22"/>
        </w:rPr>
      </w:pPr>
    </w:p>
    <w:p w:rsidR="00A82AEB" w:rsidRDefault="00A82AEB" w:rsidP="00A82AEB">
      <w:pPr>
        <w:tabs>
          <w:tab w:val="left" w:pos="4860"/>
        </w:tabs>
        <w:jc w:val="both"/>
        <w:rPr>
          <w:sz w:val="22"/>
          <w:szCs w:val="22"/>
        </w:rPr>
      </w:pPr>
    </w:p>
    <w:p w:rsidR="00A82AEB" w:rsidRDefault="00A82AEB" w:rsidP="00A82AEB">
      <w:pPr>
        <w:tabs>
          <w:tab w:val="left" w:pos="4860"/>
        </w:tabs>
        <w:jc w:val="both"/>
        <w:rPr>
          <w:sz w:val="22"/>
          <w:szCs w:val="22"/>
        </w:rPr>
      </w:pPr>
    </w:p>
    <w:p w:rsidR="00A82AEB" w:rsidRDefault="00A82AEB" w:rsidP="00A82AEB">
      <w:pPr>
        <w:tabs>
          <w:tab w:val="left" w:pos="4860"/>
        </w:tabs>
        <w:jc w:val="both"/>
        <w:rPr>
          <w:sz w:val="22"/>
          <w:szCs w:val="22"/>
        </w:rPr>
      </w:pPr>
    </w:p>
    <w:p w:rsidR="00A82AEB" w:rsidRDefault="00A82AEB" w:rsidP="00A82AEB">
      <w:pPr>
        <w:tabs>
          <w:tab w:val="left" w:pos="4860"/>
        </w:tabs>
        <w:jc w:val="both"/>
        <w:rPr>
          <w:sz w:val="22"/>
          <w:szCs w:val="22"/>
        </w:rPr>
      </w:pPr>
    </w:p>
    <w:p w:rsidR="00A82AEB" w:rsidRDefault="00A82AEB" w:rsidP="00A82AEB">
      <w:pPr>
        <w:tabs>
          <w:tab w:val="left" w:pos="4860"/>
        </w:tabs>
        <w:jc w:val="both"/>
        <w:rPr>
          <w:sz w:val="22"/>
          <w:szCs w:val="22"/>
        </w:rPr>
      </w:pPr>
    </w:p>
    <w:p w:rsidR="00A82AEB" w:rsidRDefault="00A82AEB" w:rsidP="00A82AEB">
      <w:pPr>
        <w:tabs>
          <w:tab w:val="left" w:pos="4860"/>
        </w:tabs>
        <w:jc w:val="both"/>
        <w:rPr>
          <w:sz w:val="22"/>
          <w:szCs w:val="22"/>
        </w:rPr>
      </w:pPr>
      <w:r>
        <w:rPr>
          <w:noProof/>
          <w:sz w:val="22"/>
          <w:szCs w:val="22"/>
          <w:lang w:eastAsia="id-ID"/>
        </w:rPr>
        <w:pict>
          <v:shapetype id="_x0000_t202" coordsize="21600,21600" o:spt="202" path="m,l,21600r21600,l21600,xe">
            <v:stroke joinstyle="miter"/>
            <v:path gradientshapeok="t" o:connecttype="rect"/>
          </v:shapetype>
          <v:shape id="_x0000_s1026" type="#_x0000_t202" style="position:absolute;left:0;text-align:left;margin-left:434.25pt;margin-top:30.35pt;width:27pt;height:26.25pt;z-index:251658240" stroked="f">
            <v:textbox style="mso-next-textbox:#_x0000_s1026">
              <w:txbxContent>
                <w:p w:rsidR="00221502" w:rsidRDefault="00221502"/>
              </w:txbxContent>
            </v:textbox>
          </v:shape>
        </w:pict>
      </w:r>
      <w:r>
        <w:rPr>
          <w:noProof/>
          <w:sz w:val="22"/>
          <w:szCs w:val="22"/>
          <w:lang w:eastAsia="id-ID"/>
        </w:rPr>
        <w:pict>
          <v:shape id="_x0000_s1027" type="#_x0000_t202" style="position:absolute;left:0;text-align:left;margin-left:193.5pt;margin-top:33.35pt;width:35.25pt;height:23.25pt;z-index:251659264" stroked="f">
            <v:textbox style="mso-next-textbox:#_x0000_s1027">
              <w:txbxContent>
                <w:p w:rsidR="00221502" w:rsidRPr="00221502" w:rsidRDefault="00221502">
                  <w:pPr>
                    <w:rPr>
                      <w:b w:val="0"/>
                      <w:bCs/>
                      <w:sz w:val="22"/>
                      <w:szCs w:val="18"/>
                    </w:rPr>
                  </w:pPr>
                  <w:r w:rsidRPr="00221502">
                    <w:rPr>
                      <w:b w:val="0"/>
                      <w:bCs/>
                      <w:sz w:val="22"/>
                      <w:szCs w:val="18"/>
                    </w:rPr>
                    <w:t>39</w:t>
                  </w:r>
                </w:p>
              </w:txbxContent>
            </v:textbox>
          </v:shape>
        </w:pict>
      </w:r>
    </w:p>
    <w:p w:rsidR="00323090" w:rsidRPr="00A82AEB" w:rsidRDefault="00A82AEB" w:rsidP="00A82AEB">
      <w:pPr>
        <w:tabs>
          <w:tab w:val="left" w:pos="4860"/>
        </w:tabs>
        <w:jc w:val="both"/>
        <w:rPr>
          <w:sz w:val="22"/>
          <w:szCs w:val="22"/>
        </w:rPr>
        <w:sectPr w:rsidR="00323090" w:rsidRPr="00A82AEB" w:rsidSect="00A82AEB">
          <w:headerReference w:type="default" r:id="rId8"/>
          <w:footerReference w:type="default" r:id="rId9"/>
          <w:pgSz w:w="11907" w:h="16840" w:code="9"/>
          <w:pgMar w:top="1440" w:right="1440" w:bottom="1440" w:left="1440" w:header="720" w:footer="720" w:gutter="0"/>
          <w:pgNumType w:start="39"/>
          <w:cols w:space="720"/>
          <w:docGrid w:linePitch="360"/>
        </w:sectPr>
      </w:pPr>
      <w:r>
        <w:rPr>
          <w:sz w:val="22"/>
          <w:szCs w:val="22"/>
        </w:rPr>
        <w:lastRenderedPageBreak/>
        <w:t>PENDAHULUAN</w:t>
      </w:r>
    </w:p>
    <w:p w:rsidR="00A82AEB" w:rsidRDefault="00A82AEB" w:rsidP="00A82AEB">
      <w:pPr>
        <w:tabs>
          <w:tab w:val="left" w:pos="567"/>
        </w:tabs>
        <w:jc w:val="both"/>
        <w:rPr>
          <w:bCs/>
          <w:sz w:val="22"/>
          <w:szCs w:val="22"/>
        </w:rPr>
      </w:pPr>
      <w:r w:rsidRPr="00A82AEB">
        <w:rPr>
          <w:bCs/>
          <w:sz w:val="22"/>
          <w:szCs w:val="22"/>
        </w:rPr>
        <w:lastRenderedPageBreak/>
        <w:t>PENDAHULUAN</w:t>
      </w:r>
    </w:p>
    <w:p w:rsidR="00A82AEB" w:rsidRPr="00A82AEB" w:rsidRDefault="00A82AEB" w:rsidP="00A82AEB">
      <w:pPr>
        <w:tabs>
          <w:tab w:val="left" w:pos="567"/>
        </w:tabs>
        <w:jc w:val="both"/>
        <w:rPr>
          <w:bCs/>
          <w:sz w:val="22"/>
          <w:szCs w:val="22"/>
        </w:rPr>
      </w:pPr>
    </w:p>
    <w:p w:rsidR="00B87BC9" w:rsidRPr="00FF08F0" w:rsidRDefault="00B87BC9" w:rsidP="00A82AEB">
      <w:pPr>
        <w:tabs>
          <w:tab w:val="left" w:pos="567"/>
        </w:tabs>
        <w:jc w:val="both"/>
        <w:rPr>
          <w:b w:val="0"/>
          <w:sz w:val="22"/>
          <w:szCs w:val="22"/>
        </w:rPr>
      </w:pPr>
      <w:r w:rsidRPr="00FF08F0">
        <w:rPr>
          <w:b w:val="0"/>
          <w:sz w:val="22"/>
          <w:szCs w:val="22"/>
        </w:rPr>
        <w:t>Jumlah penduduk Indonesia yang saat ini berjumlah 213 juta, 30% diantaranya atau 62 juta remaja adalah usia 10-24 tahun, remaja dikenal sebagai suatu tahap perkembangan fisik ketika alat-alat kelamin manusia mencapai kematangannya, perkembangan fisik ini seorang pria berotot dan berkumis atau berjenggot dan mampu menghasilkan beberapa ratus juta sel mani (spermatozoa) setiap kali ia berejakulasi (memencarkan sel manni). Di lain pihak seorang wanita berpayudara dan berpinggul besar dan setiap bulannya mengeluarkan sebuah sel telur dan indung telurnya (Sarwono,2005).</w:t>
      </w:r>
    </w:p>
    <w:p w:rsidR="00B87BC9" w:rsidRPr="00FF08F0" w:rsidRDefault="00B87BC9" w:rsidP="009565AE">
      <w:pPr>
        <w:tabs>
          <w:tab w:val="left" w:pos="567"/>
        </w:tabs>
        <w:jc w:val="both"/>
        <w:rPr>
          <w:b w:val="0"/>
          <w:sz w:val="22"/>
          <w:szCs w:val="22"/>
          <w:lang w:val="sv-SE"/>
        </w:rPr>
      </w:pPr>
      <w:r w:rsidRPr="00FF08F0">
        <w:rPr>
          <w:b w:val="0"/>
          <w:sz w:val="22"/>
          <w:szCs w:val="22"/>
          <w:lang w:val="en-US"/>
        </w:rPr>
        <w:tab/>
      </w:r>
      <w:r w:rsidRPr="00FF08F0">
        <w:rPr>
          <w:b w:val="0"/>
          <w:sz w:val="22"/>
          <w:szCs w:val="22"/>
        </w:rPr>
        <w:t>Rasa ingin tahu dari remaja kadang-kadang kurang disertai pertimbangan rasional dan pengetahuan yang cuku</w:t>
      </w:r>
      <w:r w:rsidRPr="00FF08F0">
        <w:rPr>
          <w:b w:val="0"/>
          <w:sz w:val="22"/>
          <w:szCs w:val="22"/>
          <w:lang w:val="sv-SE"/>
        </w:rPr>
        <w:t>p akan akibat lanjut dari suatu perbuatan, daya tarik persahabatan antar kelompok, rasa ingin tahu dianggap sebagai manusia dewasa, kaburnya nilai-nilai moral yang dianut, kurangnya kontrol dari orang tua, berkembangnya naluri seks akibat matangnya alat-alat kelamin sekunder, kurangnya informasi mengenai seks dari sekolah atau lembaga formal serta berbagai informasi seks dari media massa yang tidak sesuai dengan norma yang dianut menyebabkan keputusan-keputusan yang diambil mengenai masalah cinta dan seks begitu kompleks dan menimbulkan kesenjangan dengan orang tua ataupun lingkungan. (Nugraha, 2008).</w:t>
      </w:r>
    </w:p>
    <w:p w:rsidR="00B87BC9" w:rsidRPr="00FF08F0" w:rsidRDefault="009565AE" w:rsidP="009565AE">
      <w:pPr>
        <w:tabs>
          <w:tab w:val="left" w:pos="567"/>
        </w:tabs>
        <w:jc w:val="both"/>
        <w:rPr>
          <w:b w:val="0"/>
          <w:sz w:val="22"/>
          <w:szCs w:val="22"/>
          <w:lang w:val="sv-SE"/>
        </w:rPr>
      </w:pPr>
      <w:r>
        <w:rPr>
          <w:b w:val="0"/>
          <w:sz w:val="22"/>
          <w:szCs w:val="22"/>
          <w:lang w:val="sv-SE"/>
        </w:rPr>
        <w:tab/>
      </w:r>
      <w:r w:rsidR="00B87BC9" w:rsidRPr="00FF08F0">
        <w:rPr>
          <w:b w:val="0"/>
          <w:sz w:val="22"/>
          <w:szCs w:val="22"/>
          <w:lang w:val="sv-SE"/>
        </w:rPr>
        <w:t xml:space="preserve">Berdasarkan </w:t>
      </w:r>
      <w:r w:rsidR="00B87BC9" w:rsidRPr="00FF08F0">
        <w:rPr>
          <w:b w:val="0"/>
          <w:i/>
          <w:sz w:val="22"/>
          <w:szCs w:val="22"/>
          <w:lang w:val="sv-SE"/>
        </w:rPr>
        <w:t xml:space="preserve">Needs Assesment </w:t>
      </w:r>
      <w:r w:rsidR="00B87BC9" w:rsidRPr="00FF08F0">
        <w:rPr>
          <w:b w:val="0"/>
          <w:sz w:val="22"/>
          <w:szCs w:val="22"/>
          <w:lang w:val="sv-SE"/>
        </w:rPr>
        <w:t xml:space="preserve"> yang dilakukan oleh centera remaja sriwijaya (</w:t>
      </w:r>
      <w:r w:rsidR="00B87BC9" w:rsidRPr="00FF08F0">
        <w:rPr>
          <w:b w:val="0"/>
          <w:i/>
          <w:sz w:val="22"/>
          <w:szCs w:val="22"/>
          <w:lang w:val="sv-SE"/>
        </w:rPr>
        <w:t>cresy</w:t>
      </w:r>
      <w:r w:rsidR="00B87BC9" w:rsidRPr="00FF08F0">
        <w:rPr>
          <w:b w:val="0"/>
          <w:sz w:val="22"/>
          <w:szCs w:val="22"/>
          <w:lang w:val="sv-SE"/>
        </w:rPr>
        <w:t>), perkumpulan Keluarga Berencana Indonesia (PKBI) Sumatera Selatan diperoleh data mengenai sumber informasi remaja tentang kesehatan reproduksi tergambar 23,29% dari teman, 36,40% memperoleh informasi dari media cetak dan elektronik 15,85% dari guru 13,31% dari orang tua 7,63%, dari saudara dan dari lemaga atau instansi 3,52%. Frekuensi melakukan hubungan seks tampak variatif 53,85% dilakukan sebulan 1 kali atau 2 kali 17,95%, hampir setiap hari 7,69%, 92,50% menyatakan hubungan seks pertama kali karana suka sama suka (Patma, 2010).</w:t>
      </w:r>
    </w:p>
    <w:p w:rsidR="00B87BC9" w:rsidRPr="00FF08F0" w:rsidRDefault="00B87BC9" w:rsidP="009565AE">
      <w:pPr>
        <w:tabs>
          <w:tab w:val="left" w:pos="567"/>
        </w:tabs>
        <w:jc w:val="both"/>
        <w:rPr>
          <w:b w:val="0"/>
          <w:sz w:val="22"/>
          <w:szCs w:val="22"/>
          <w:lang w:val="sv-SE"/>
        </w:rPr>
      </w:pPr>
      <w:r w:rsidRPr="00FF08F0">
        <w:rPr>
          <w:b w:val="0"/>
          <w:sz w:val="22"/>
          <w:szCs w:val="22"/>
          <w:lang w:val="sv-SE"/>
        </w:rPr>
        <w:tab/>
        <w:t xml:space="preserve">Akibat dari makin banyaknya remaja </w:t>
      </w:r>
      <w:r w:rsidR="003F015B">
        <w:rPr>
          <w:b w:val="0"/>
          <w:sz w:val="22"/>
          <w:szCs w:val="22"/>
          <w:lang w:val="sv-SE"/>
        </w:rPr>
        <w:t>Palembang</w:t>
      </w:r>
      <w:r w:rsidRPr="00FF08F0">
        <w:rPr>
          <w:b w:val="0"/>
          <w:sz w:val="22"/>
          <w:szCs w:val="22"/>
          <w:lang w:val="sv-SE"/>
        </w:rPr>
        <w:t xml:space="preserve"> baik laki-laki maupun perempuan yang meneruskan pendidikan ke tingkat yang lebih tinggi dan makin banyaknya remaja yang berpartisipasi dalam pasar kerja, sehingga </w:t>
      </w:r>
      <w:r w:rsidRPr="00FF08F0">
        <w:rPr>
          <w:b w:val="0"/>
          <w:sz w:val="22"/>
          <w:szCs w:val="22"/>
          <w:lang w:val="sv-SE"/>
        </w:rPr>
        <w:lastRenderedPageBreak/>
        <w:t>panjangnya waktu dalam status lajang maupun yang mempunyai penghasilan mempengaruhi remaja untuk berperilaku berisiko antara lain menjalin hubungan seksual pranikah, minuman keras, narkoba, kehamilan yang tidak diinginkan serta tertular infeksi menular seksual termasuk HIV/AIDS (Adi, 2010).</w:t>
      </w:r>
    </w:p>
    <w:p w:rsidR="00B87BC9" w:rsidRPr="00FF08F0" w:rsidRDefault="00B87BC9" w:rsidP="009565AE">
      <w:pPr>
        <w:tabs>
          <w:tab w:val="left" w:pos="567"/>
        </w:tabs>
        <w:jc w:val="both"/>
        <w:rPr>
          <w:b w:val="0"/>
          <w:sz w:val="22"/>
          <w:szCs w:val="22"/>
          <w:lang w:val="sv-SE"/>
        </w:rPr>
      </w:pPr>
      <w:r w:rsidRPr="00FF08F0">
        <w:rPr>
          <w:b w:val="0"/>
          <w:sz w:val="22"/>
          <w:szCs w:val="22"/>
          <w:lang w:val="sv-SE"/>
        </w:rPr>
        <w:tab/>
        <w:t xml:space="preserve">Amirul husni 2009 mengemukakan dari data kuisioner yang dimiliki PKBI  kepada 300 responden mahasiswa dikota </w:t>
      </w:r>
      <w:r w:rsidR="003F015B">
        <w:rPr>
          <w:b w:val="0"/>
          <w:sz w:val="22"/>
          <w:szCs w:val="22"/>
          <w:lang w:val="sv-SE"/>
        </w:rPr>
        <w:t>Palembang</w:t>
      </w:r>
      <w:r w:rsidRPr="00FF08F0">
        <w:rPr>
          <w:b w:val="0"/>
          <w:sz w:val="22"/>
          <w:szCs w:val="22"/>
          <w:lang w:val="sv-SE"/>
        </w:rPr>
        <w:t>. Sekitar 2,57% responden melakukan petiing (merasakan dan mengusap-usap tubuh pasangan pada daerah lengan,dada,payudara,kaki,dan kadang-kadang daerah kemaluan) 4,90% responden pernah melakukan seks pranikah. Frekuensi responden didalam melakukan hubungan pranikah ini pun bervariasi, 20,51% hanya satu kali, 53,85% sebulan sekli atau dua kali, 17,95% seminggu satu atau dua kali, dan 7,69% hampir setiap hari.</w:t>
      </w:r>
    </w:p>
    <w:p w:rsidR="00B87BC9" w:rsidRPr="00FF08F0" w:rsidRDefault="00B87BC9" w:rsidP="009565AE">
      <w:pPr>
        <w:tabs>
          <w:tab w:val="left" w:pos="567"/>
        </w:tabs>
        <w:jc w:val="both"/>
        <w:rPr>
          <w:sz w:val="22"/>
          <w:szCs w:val="22"/>
          <w:lang w:val="sv-SE"/>
        </w:rPr>
      </w:pPr>
      <w:r w:rsidRPr="00FF08F0">
        <w:rPr>
          <w:b w:val="0"/>
          <w:sz w:val="22"/>
          <w:szCs w:val="22"/>
          <w:lang w:val="sv-SE"/>
        </w:rPr>
        <w:tab/>
        <w:t xml:space="preserve">Berdasarkan observasi penulis, didapatkan siswa/siswi </w:t>
      </w:r>
      <w:r w:rsidR="000F7CAE">
        <w:rPr>
          <w:b w:val="0"/>
          <w:sz w:val="22"/>
          <w:szCs w:val="22"/>
          <w:lang w:val="sv-SE"/>
        </w:rPr>
        <w:t>SMA Bakti Ibu 8 Palembang</w:t>
      </w:r>
      <w:r w:rsidRPr="00FF08F0">
        <w:rPr>
          <w:b w:val="0"/>
          <w:sz w:val="22"/>
          <w:szCs w:val="22"/>
          <w:lang w:val="sv-SE"/>
        </w:rPr>
        <w:t xml:space="preserve">terlihat bahwa pada saat jam istirahat atau pada jam kosong siswa/siswi mengambil kesempatan tersebut untuk berpacaran, mereka saling berpegangan tangan .Berdasarkan hal tersebut diatas pada kesempatan ini peneliti tertarik untuk meneliti tentang </w:t>
      </w:r>
      <w:r w:rsidRPr="00FF08F0">
        <w:rPr>
          <w:sz w:val="22"/>
          <w:szCs w:val="22"/>
          <w:lang w:val="sv-SE"/>
        </w:rPr>
        <w:t xml:space="preserve">”Hubungan Antara Pengetahuan dan Media Pornografi dengan Perilaku Seksual di </w:t>
      </w:r>
      <w:r w:rsidR="000F7CAE">
        <w:rPr>
          <w:sz w:val="22"/>
          <w:szCs w:val="22"/>
          <w:lang w:val="sv-SE"/>
        </w:rPr>
        <w:t>SMA Bakti Ibu 8 Palembang</w:t>
      </w:r>
      <w:r w:rsidR="008032DE">
        <w:rPr>
          <w:sz w:val="22"/>
          <w:szCs w:val="22"/>
        </w:rPr>
        <w:t xml:space="preserve"> </w:t>
      </w:r>
      <w:r w:rsidRPr="00FF08F0">
        <w:rPr>
          <w:sz w:val="22"/>
          <w:szCs w:val="22"/>
          <w:lang w:val="sv-SE"/>
        </w:rPr>
        <w:t xml:space="preserve">Tahun </w:t>
      </w:r>
      <w:r w:rsidR="00A82AEB">
        <w:rPr>
          <w:sz w:val="22"/>
          <w:szCs w:val="22"/>
          <w:lang w:val="sv-SE"/>
        </w:rPr>
        <w:t>2011</w:t>
      </w:r>
      <w:r w:rsidRPr="00FF08F0">
        <w:rPr>
          <w:sz w:val="22"/>
          <w:szCs w:val="22"/>
          <w:lang w:val="sv-SE"/>
        </w:rPr>
        <w:t>”.</w:t>
      </w:r>
    </w:p>
    <w:p w:rsidR="00CD4FB3" w:rsidRPr="00740E02" w:rsidRDefault="00CD4FB3" w:rsidP="009565AE">
      <w:pPr>
        <w:tabs>
          <w:tab w:val="left" w:pos="567"/>
        </w:tabs>
        <w:rPr>
          <w:b w:val="0"/>
          <w:sz w:val="22"/>
          <w:szCs w:val="22"/>
          <w:lang w:val="sv-SE"/>
        </w:rPr>
      </w:pPr>
    </w:p>
    <w:p w:rsidR="00323090" w:rsidRPr="00FF08F0" w:rsidRDefault="00323090" w:rsidP="00B87BC9">
      <w:pPr>
        <w:rPr>
          <w:sz w:val="22"/>
          <w:szCs w:val="22"/>
          <w:lang w:val="en-US"/>
        </w:rPr>
      </w:pPr>
      <w:proofErr w:type="spellStart"/>
      <w:r w:rsidRPr="00FF08F0">
        <w:rPr>
          <w:sz w:val="22"/>
          <w:szCs w:val="22"/>
          <w:lang w:val="en-US"/>
        </w:rPr>
        <w:t>Metode</w:t>
      </w:r>
      <w:proofErr w:type="spellEnd"/>
      <w:r w:rsidRPr="00FF08F0">
        <w:rPr>
          <w:sz w:val="22"/>
          <w:szCs w:val="22"/>
          <w:lang w:val="en-US"/>
        </w:rPr>
        <w:t xml:space="preserve"> </w:t>
      </w:r>
      <w:proofErr w:type="spellStart"/>
      <w:r w:rsidRPr="00FF08F0">
        <w:rPr>
          <w:sz w:val="22"/>
          <w:szCs w:val="22"/>
          <w:lang w:val="en-US"/>
        </w:rPr>
        <w:t>Penelitian</w:t>
      </w:r>
      <w:proofErr w:type="spellEnd"/>
    </w:p>
    <w:p w:rsidR="00323090" w:rsidRPr="00FF08F0" w:rsidRDefault="00323090" w:rsidP="00B87BC9">
      <w:pPr>
        <w:rPr>
          <w:sz w:val="22"/>
          <w:szCs w:val="22"/>
          <w:lang w:val="en-US"/>
        </w:rPr>
      </w:pPr>
    </w:p>
    <w:p w:rsidR="00323090" w:rsidRPr="00FF08F0" w:rsidRDefault="00323090" w:rsidP="00323090">
      <w:pPr>
        <w:ind w:firstLine="720"/>
        <w:jc w:val="both"/>
        <w:rPr>
          <w:b w:val="0"/>
          <w:sz w:val="22"/>
          <w:szCs w:val="22"/>
          <w:lang w:val="en-US"/>
        </w:rPr>
      </w:pPr>
      <w:r w:rsidRPr="00FF08F0">
        <w:rPr>
          <w:b w:val="0"/>
          <w:sz w:val="22"/>
          <w:szCs w:val="22"/>
        </w:rPr>
        <w:t xml:space="preserve">Penelitian ini menggunakan metode </w:t>
      </w:r>
      <w:r w:rsidRPr="00FF08F0">
        <w:rPr>
          <w:b w:val="0"/>
          <w:i/>
          <w:sz w:val="22"/>
          <w:szCs w:val="22"/>
        </w:rPr>
        <w:t>survey analitik</w:t>
      </w:r>
      <w:r w:rsidRPr="00FF08F0">
        <w:rPr>
          <w:b w:val="0"/>
          <w:sz w:val="22"/>
          <w:szCs w:val="22"/>
        </w:rPr>
        <w:t xml:space="preserve"> dengan pendekatan </w:t>
      </w:r>
      <w:r w:rsidRPr="00FF08F0">
        <w:rPr>
          <w:b w:val="0"/>
          <w:i/>
          <w:sz w:val="22"/>
          <w:szCs w:val="22"/>
        </w:rPr>
        <w:t>”cross sectional”</w:t>
      </w:r>
      <w:r w:rsidRPr="00FF08F0">
        <w:rPr>
          <w:b w:val="0"/>
          <w:sz w:val="22"/>
          <w:szCs w:val="22"/>
        </w:rPr>
        <w:t xml:space="preserve"> dimana pada pengumpulan data  variabel dependent (perilaku seksual remaja) dan variabel independent (pengetahuan dan media pornografi) dikumpulkan secara bersamaan.</w:t>
      </w:r>
    </w:p>
    <w:p w:rsidR="00323090" w:rsidRPr="00FF08F0" w:rsidRDefault="00323090" w:rsidP="00323090">
      <w:pPr>
        <w:ind w:firstLine="720"/>
        <w:jc w:val="both"/>
        <w:rPr>
          <w:b w:val="0"/>
          <w:sz w:val="22"/>
          <w:szCs w:val="22"/>
          <w:lang w:val="sv-SE"/>
        </w:rPr>
      </w:pPr>
      <w:r w:rsidRPr="00FF08F0">
        <w:rPr>
          <w:b w:val="0"/>
          <w:sz w:val="22"/>
          <w:szCs w:val="22"/>
        </w:rPr>
        <w:t xml:space="preserve">Populasi ini adalah semua siswa/siswi kelas XI di </w:t>
      </w:r>
      <w:r w:rsidR="000F7CAE">
        <w:rPr>
          <w:b w:val="0"/>
          <w:sz w:val="22"/>
          <w:szCs w:val="22"/>
        </w:rPr>
        <w:t>SMA Bakti Ibu 8 Palembang</w:t>
      </w:r>
      <w:r w:rsidR="008032DE">
        <w:rPr>
          <w:b w:val="0"/>
          <w:sz w:val="22"/>
          <w:szCs w:val="22"/>
        </w:rPr>
        <w:t xml:space="preserve">  </w:t>
      </w:r>
      <w:r w:rsidRPr="00FF08F0">
        <w:rPr>
          <w:b w:val="0"/>
          <w:sz w:val="22"/>
          <w:szCs w:val="22"/>
        </w:rPr>
        <w:t xml:space="preserve">Tahun </w:t>
      </w:r>
      <w:r w:rsidR="00A82AEB">
        <w:rPr>
          <w:b w:val="0"/>
          <w:sz w:val="22"/>
          <w:szCs w:val="22"/>
        </w:rPr>
        <w:t>2011</w:t>
      </w:r>
      <w:r w:rsidRPr="00FF08F0">
        <w:rPr>
          <w:b w:val="0"/>
          <w:sz w:val="22"/>
          <w:szCs w:val="22"/>
        </w:rPr>
        <w:t>.</w:t>
      </w:r>
      <w:r w:rsidR="008032DE">
        <w:rPr>
          <w:b w:val="0"/>
          <w:sz w:val="22"/>
          <w:szCs w:val="22"/>
        </w:rPr>
        <w:t xml:space="preserve"> </w:t>
      </w:r>
      <w:r w:rsidRPr="00FF08F0">
        <w:rPr>
          <w:b w:val="0"/>
          <w:sz w:val="22"/>
          <w:szCs w:val="22"/>
          <w:lang w:val="sv-SE"/>
        </w:rPr>
        <w:t xml:space="preserve">Sampel dalam Pengambilan dilakukan dengan </w:t>
      </w:r>
      <w:r w:rsidRPr="00FF08F0">
        <w:rPr>
          <w:b w:val="0"/>
          <w:i/>
          <w:sz w:val="22"/>
          <w:szCs w:val="22"/>
          <w:lang w:val="sv-SE"/>
        </w:rPr>
        <w:t>metode random</w:t>
      </w:r>
      <w:r w:rsidRPr="00FF08F0">
        <w:rPr>
          <w:b w:val="0"/>
          <w:sz w:val="22"/>
          <w:szCs w:val="22"/>
          <w:lang w:val="sv-SE"/>
        </w:rPr>
        <w:t xml:space="preserve"> </w:t>
      </w:r>
      <w:r w:rsidRPr="00FF08F0">
        <w:rPr>
          <w:b w:val="0"/>
          <w:i/>
          <w:sz w:val="22"/>
          <w:szCs w:val="22"/>
          <w:lang w:val="sv-SE"/>
        </w:rPr>
        <w:t>sampling</w:t>
      </w:r>
      <w:r w:rsidRPr="00FF08F0">
        <w:rPr>
          <w:b w:val="0"/>
          <w:sz w:val="22"/>
          <w:szCs w:val="22"/>
          <w:lang w:val="sv-SE"/>
        </w:rPr>
        <w:t xml:space="preserve"> dengan pendekatan </w:t>
      </w:r>
      <w:r w:rsidRPr="00FF08F0">
        <w:rPr>
          <w:b w:val="0"/>
          <w:i/>
          <w:sz w:val="22"/>
          <w:szCs w:val="22"/>
          <w:lang w:val="sv-SE"/>
        </w:rPr>
        <w:t>Sistematic Sampling</w:t>
      </w:r>
      <w:r w:rsidRPr="00FF08F0">
        <w:rPr>
          <w:b w:val="0"/>
          <w:sz w:val="22"/>
          <w:szCs w:val="22"/>
          <w:lang w:val="sv-SE"/>
        </w:rPr>
        <w:t xml:space="preserve"> yaitu dengan cara membagi jumlah atau anggota populasi dengan perkiraan jumlah sampel yang diinginkan.</w:t>
      </w:r>
    </w:p>
    <w:p w:rsidR="0002617F" w:rsidRPr="00FF08F0" w:rsidRDefault="0002617F" w:rsidP="008032DE">
      <w:pPr>
        <w:ind w:firstLine="720"/>
        <w:jc w:val="both"/>
        <w:rPr>
          <w:b w:val="0"/>
          <w:sz w:val="22"/>
          <w:szCs w:val="22"/>
          <w:lang w:val="sv-SE"/>
        </w:rPr>
      </w:pPr>
      <w:r w:rsidRPr="00FF08F0">
        <w:rPr>
          <w:b w:val="0"/>
          <w:sz w:val="22"/>
          <w:szCs w:val="22"/>
          <w:lang w:val="sv-SE"/>
        </w:rPr>
        <w:t xml:space="preserve">Data primer diambil dengan cara pembagian </w:t>
      </w:r>
      <w:r w:rsidRPr="00FF08F0">
        <w:rPr>
          <w:b w:val="0"/>
          <w:i/>
          <w:sz w:val="22"/>
          <w:szCs w:val="22"/>
          <w:lang w:val="sv-SE"/>
        </w:rPr>
        <w:t>Kuesioner</w:t>
      </w:r>
      <w:r w:rsidRPr="00FF08F0">
        <w:rPr>
          <w:b w:val="0"/>
          <w:sz w:val="22"/>
          <w:szCs w:val="22"/>
          <w:lang w:val="sv-SE"/>
        </w:rPr>
        <w:t xml:space="preserve"> kepada responden dengan menggunakan </w:t>
      </w:r>
      <w:r w:rsidRPr="00FF08F0">
        <w:rPr>
          <w:b w:val="0"/>
          <w:i/>
          <w:sz w:val="22"/>
          <w:szCs w:val="22"/>
          <w:lang w:val="sv-SE"/>
        </w:rPr>
        <w:t>Kuesioner</w:t>
      </w:r>
      <w:r w:rsidRPr="00FF08F0">
        <w:rPr>
          <w:b w:val="0"/>
          <w:sz w:val="22"/>
          <w:szCs w:val="22"/>
          <w:lang w:val="sv-SE"/>
        </w:rPr>
        <w:t xml:space="preserve">. Data sekunder diperoleh dari daftar nama </w:t>
      </w:r>
      <w:r w:rsidRPr="00FF08F0">
        <w:rPr>
          <w:b w:val="0"/>
          <w:sz w:val="22"/>
          <w:szCs w:val="22"/>
          <w:lang w:val="sv-SE"/>
        </w:rPr>
        <w:lastRenderedPageBreak/>
        <w:t xml:space="preserve">siswa/siswi kelas XI serta profil </w:t>
      </w:r>
      <w:r w:rsidR="008032DE">
        <w:rPr>
          <w:b w:val="0"/>
          <w:sz w:val="22"/>
          <w:szCs w:val="22"/>
          <w:lang w:val="sv-SE"/>
        </w:rPr>
        <w:t>SMA Bakti Ibu 8</w:t>
      </w:r>
      <w:r w:rsidRPr="00FF08F0">
        <w:rPr>
          <w:b w:val="0"/>
          <w:sz w:val="22"/>
          <w:szCs w:val="22"/>
          <w:lang w:val="sv-SE"/>
        </w:rPr>
        <w:t xml:space="preserve"> </w:t>
      </w:r>
      <w:r w:rsidR="003F015B">
        <w:rPr>
          <w:b w:val="0"/>
          <w:sz w:val="22"/>
          <w:szCs w:val="22"/>
          <w:lang w:val="sv-SE"/>
        </w:rPr>
        <w:t>Palembang</w:t>
      </w:r>
      <w:r w:rsidRPr="00FF08F0">
        <w:rPr>
          <w:b w:val="0"/>
          <w:sz w:val="22"/>
          <w:szCs w:val="22"/>
          <w:lang w:val="sv-SE"/>
        </w:rPr>
        <w:t xml:space="preserve"> Tahun </w:t>
      </w:r>
      <w:r w:rsidR="00A82AEB">
        <w:rPr>
          <w:b w:val="0"/>
          <w:sz w:val="22"/>
          <w:szCs w:val="22"/>
          <w:lang w:val="sv-SE"/>
        </w:rPr>
        <w:t>2011</w:t>
      </w:r>
      <w:r w:rsidRPr="00FF08F0">
        <w:rPr>
          <w:b w:val="0"/>
          <w:sz w:val="22"/>
          <w:szCs w:val="22"/>
          <w:lang w:val="sv-SE"/>
        </w:rPr>
        <w:t>.</w:t>
      </w:r>
    </w:p>
    <w:p w:rsidR="0002617F" w:rsidRPr="00FF08F0" w:rsidRDefault="0002617F" w:rsidP="0002617F">
      <w:pPr>
        <w:ind w:firstLine="720"/>
        <w:jc w:val="both"/>
        <w:rPr>
          <w:b w:val="0"/>
          <w:sz w:val="22"/>
          <w:szCs w:val="22"/>
          <w:lang w:val="sv-SE"/>
        </w:rPr>
      </w:pPr>
      <w:r w:rsidRPr="00FF08F0">
        <w:rPr>
          <w:b w:val="0"/>
          <w:sz w:val="22"/>
          <w:szCs w:val="22"/>
          <w:lang w:val="sv-SE"/>
        </w:rPr>
        <w:t>Analisa univariat merupakan analisa data yang dilakukan untuk mengetahui distribusi frekuensi dari variabel independent dan dependen (Notoatmodjo, 2008).Data tentang frekuensi antara variabel independen (pengetahuan dan media pornografi) dan variabel dependen (perilaku seks) yang dianalisa dengan menggunakan tabel distribusi frekuensi.</w:t>
      </w:r>
    </w:p>
    <w:p w:rsidR="0002617F" w:rsidRPr="00FF08F0" w:rsidRDefault="0002617F" w:rsidP="0002617F">
      <w:pPr>
        <w:ind w:firstLine="720"/>
        <w:jc w:val="both"/>
        <w:rPr>
          <w:b w:val="0"/>
          <w:sz w:val="22"/>
          <w:szCs w:val="22"/>
          <w:lang w:val="sv-SE"/>
        </w:rPr>
      </w:pPr>
      <w:r w:rsidRPr="00FF08F0">
        <w:rPr>
          <w:b w:val="0"/>
          <w:sz w:val="22"/>
          <w:szCs w:val="22"/>
          <w:lang w:val="sv-SE"/>
        </w:rPr>
        <w:t xml:space="preserve">Analisa bivariat merupakan dilakukan terhadap dua variabel yang diduga berhubungan atau berkolerasi (Notoatmodjo, 2008 ). Analisa bivariat ini dilakukan untuk melihat hubungan (korelasi)  ntara variabel pengetahuan dan media pornografi dengan  perilaku seks remaja dianalisis dengan menggunakan uji statistik </w:t>
      </w:r>
      <w:r w:rsidRPr="00FF08F0">
        <w:rPr>
          <w:b w:val="0"/>
          <w:i/>
          <w:sz w:val="22"/>
          <w:szCs w:val="22"/>
          <w:lang w:val="sv-SE"/>
        </w:rPr>
        <w:t>Chi-Square</w:t>
      </w:r>
      <w:r w:rsidRPr="00FF08F0">
        <w:rPr>
          <w:b w:val="0"/>
          <w:sz w:val="22"/>
          <w:szCs w:val="22"/>
          <w:lang w:val="sv-SE"/>
        </w:rPr>
        <w:t>”, dengan menggunakan komputerisasi dengan tingkat kemaknaan  α = 0,05.</w:t>
      </w:r>
    </w:p>
    <w:p w:rsidR="0002617F" w:rsidRPr="00FF08F0" w:rsidRDefault="0002617F" w:rsidP="0002617F">
      <w:pPr>
        <w:jc w:val="both"/>
        <w:rPr>
          <w:b w:val="0"/>
          <w:sz w:val="22"/>
          <w:szCs w:val="22"/>
          <w:lang w:val="sv-SE"/>
        </w:rPr>
      </w:pPr>
    </w:p>
    <w:p w:rsidR="0002617F" w:rsidRPr="00FF08F0" w:rsidRDefault="0002617F" w:rsidP="0002617F">
      <w:pPr>
        <w:jc w:val="both"/>
        <w:rPr>
          <w:sz w:val="22"/>
          <w:szCs w:val="22"/>
          <w:lang w:val="sv-SE"/>
        </w:rPr>
      </w:pPr>
      <w:r w:rsidRPr="00FF08F0">
        <w:rPr>
          <w:sz w:val="22"/>
          <w:szCs w:val="22"/>
          <w:lang w:val="sv-SE"/>
        </w:rPr>
        <w:t>HASIL PENELITIAN</w:t>
      </w:r>
    </w:p>
    <w:p w:rsidR="0002617F" w:rsidRPr="00FF08F0" w:rsidRDefault="0002617F" w:rsidP="0002617F">
      <w:pPr>
        <w:jc w:val="both"/>
        <w:rPr>
          <w:sz w:val="22"/>
          <w:szCs w:val="22"/>
          <w:lang w:val="sv-SE"/>
        </w:rPr>
      </w:pPr>
    </w:p>
    <w:p w:rsidR="0002617F" w:rsidRPr="00FF08F0" w:rsidRDefault="0002617F" w:rsidP="00627A54">
      <w:pPr>
        <w:pStyle w:val="ListParagraph"/>
        <w:numPr>
          <w:ilvl w:val="0"/>
          <w:numId w:val="1"/>
        </w:numPr>
        <w:ind w:left="284" w:hanging="284"/>
        <w:jc w:val="both"/>
        <w:rPr>
          <w:sz w:val="22"/>
          <w:szCs w:val="22"/>
          <w:lang w:val="sv-SE"/>
        </w:rPr>
      </w:pPr>
      <w:r w:rsidRPr="00FF08F0">
        <w:rPr>
          <w:sz w:val="22"/>
          <w:szCs w:val="22"/>
          <w:lang w:val="sv-SE"/>
        </w:rPr>
        <w:t>Analisa Univariat</w:t>
      </w:r>
    </w:p>
    <w:p w:rsidR="0052252E" w:rsidRPr="00FF08F0" w:rsidRDefault="0002617F" w:rsidP="0052252E">
      <w:pPr>
        <w:ind w:firstLine="360"/>
        <w:jc w:val="both"/>
        <w:rPr>
          <w:b w:val="0"/>
          <w:sz w:val="22"/>
          <w:szCs w:val="22"/>
          <w:lang w:val="en-US"/>
        </w:rPr>
      </w:pPr>
      <w:r w:rsidRPr="00FF08F0">
        <w:rPr>
          <w:b w:val="0"/>
          <w:sz w:val="22"/>
          <w:szCs w:val="22"/>
        </w:rPr>
        <w:t>Analisis ini dilakukan untuk mengetahui distribusi frekuensi dan proporsi dari variabel independen yaitu pengetahuan dan media pornografi serta variabel dependen yaitu perilaku seks pada remaja. Data distribusi yang ditampilkan dalam bentuk tabel dan teks.</w:t>
      </w:r>
    </w:p>
    <w:p w:rsidR="0002617F" w:rsidRPr="00740E02" w:rsidRDefault="0002617F" w:rsidP="0052252E">
      <w:pPr>
        <w:ind w:firstLine="360"/>
        <w:jc w:val="both"/>
        <w:rPr>
          <w:b w:val="0"/>
          <w:sz w:val="22"/>
          <w:szCs w:val="22"/>
        </w:rPr>
      </w:pPr>
      <w:r w:rsidRPr="00FF08F0">
        <w:rPr>
          <w:b w:val="0"/>
          <w:sz w:val="22"/>
          <w:szCs w:val="22"/>
        </w:rPr>
        <w:t>Variabel dependen dalam penelitian ini adalah perilaku seks pada remaja. Penelitian ini dilakukan pada 150 responden yang dikelompokkan menjadi dua kategori yaitu perilaku seks pada remaja (ya) dan tidak melakukan seks pada rem</w:t>
      </w:r>
      <w:r w:rsidR="00627A54">
        <w:rPr>
          <w:b w:val="0"/>
          <w:sz w:val="22"/>
          <w:szCs w:val="22"/>
        </w:rPr>
        <w:t xml:space="preserve">aja  dapat dilihat pada tabel </w:t>
      </w:r>
      <w:r w:rsidR="0052252E" w:rsidRPr="00740E02">
        <w:rPr>
          <w:b w:val="0"/>
          <w:sz w:val="22"/>
          <w:szCs w:val="22"/>
        </w:rPr>
        <w:t>1</w:t>
      </w:r>
      <w:r w:rsidRPr="00FF08F0">
        <w:rPr>
          <w:b w:val="0"/>
          <w:sz w:val="22"/>
          <w:szCs w:val="22"/>
        </w:rPr>
        <w:t>di bawah ini.</w:t>
      </w:r>
    </w:p>
    <w:p w:rsidR="0002617F" w:rsidRPr="00FF08F0" w:rsidRDefault="00AB3154" w:rsidP="0052252E">
      <w:pPr>
        <w:jc w:val="center"/>
        <w:rPr>
          <w:spacing w:val="-2"/>
          <w:sz w:val="22"/>
          <w:szCs w:val="22"/>
          <w:lang w:val="en-US"/>
        </w:rPr>
      </w:pPr>
      <w:r w:rsidRPr="00FF08F0">
        <w:rPr>
          <w:spacing w:val="-2"/>
          <w:sz w:val="22"/>
          <w:szCs w:val="22"/>
          <w:lang w:val="pt-BR"/>
        </w:rPr>
        <w:t xml:space="preserve">Tabel </w:t>
      </w:r>
      <w:r w:rsidR="0052252E" w:rsidRPr="00FF08F0">
        <w:rPr>
          <w:spacing w:val="-2"/>
          <w:sz w:val="22"/>
          <w:szCs w:val="22"/>
          <w:lang w:val="en-US"/>
        </w:rPr>
        <w:t>1</w:t>
      </w:r>
    </w:p>
    <w:p w:rsidR="0052252E" w:rsidRPr="00627A54" w:rsidRDefault="0002617F" w:rsidP="00627A54">
      <w:pPr>
        <w:jc w:val="center"/>
        <w:rPr>
          <w:spacing w:val="-2"/>
          <w:sz w:val="22"/>
          <w:szCs w:val="22"/>
          <w:lang w:val="pt-BR"/>
        </w:rPr>
      </w:pPr>
      <w:r w:rsidRPr="00FF08F0">
        <w:rPr>
          <w:spacing w:val="-2"/>
          <w:sz w:val="22"/>
          <w:szCs w:val="22"/>
          <w:lang w:val="pt-BR"/>
        </w:rPr>
        <w:t xml:space="preserve">Distribusi Responden Berdasarkan </w:t>
      </w:r>
      <w:r w:rsidR="00627A54">
        <w:rPr>
          <w:spacing w:val="-2"/>
          <w:sz w:val="22"/>
          <w:szCs w:val="22"/>
        </w:rPr>
        <w:t>Perilaku Seks pada R</w:t>
      </w:r>
      <w:r w:rsidRPr="00FF08F0">
        <w:rPr>
          <w:spacing w:val="-2"/>
          <w:sz w:val="22"/>
          <w:szCs w:val="22"/>
        </w:rPr>
        <w:t xml:space="preserve">emaja </w:t>
      </w:r>
      <w:r w:rsidRPr="00FF08F0">
        <w:rPr>
          <w:spacing w:val="-2"/>
          <w:sz w:val="22"/>
          <w:szCs w:val="22"/>
          <w:lang w:val="sv-SE"/>
        </w:rPr>
        <w:t xml:space="preserve">di  </w:t>
      </w:r>
      <w:r w:rsidR="000F7CAE">
        <w:rPr>
          <w:spacing w:val="-2"/>
          <w:sz w:val="22"/>
          <w:szCs w:val="22"/>
          <w:lang w:val="sv-SE"/>
        </w:rPr>
        <w:t>SMA Bakti Ibu 8 Palembang</w:t>
      </w:r>
      <w:proofErr w:type="spellStart"/>
      <w:r w:rsidRPr="00FF08F0">
        <w:rPr>
          <w:spacing w:val="-2"/>
          <w:sz w:val="22"/>
          <w:szCs w:val="22"/>
          <w:lang w:val="en-US"/>
        </w:rPr>
        <w:t>Tahun</w:t>
      </w:r>
      <w:proofErr w:type="spellEnd"/>
      <w:r w:rsidRPr="00FF08F0">
        <w:rPr>
          <w:spacing w:val="-2"/>
          <w:sz w:val="22"/>
          <w:szCs w:val="22"/>
          <w:lang w:val="en-US"/>
        </w:rPr>
        <w:t xml:space="preserve"> </w:t>
      </w:r>
      <w:r w:rsidR="00A82AEB">
        <w:rPr>
          <w:spacing w:val="-2"/>
          <w:sz w:val="22"/>
          <w:szCs w:val="22"/>
          <w:lang w:val="en-US"/>
        </w:rPr>
        <w:t>2011</w:t>
      </w:r>
    </w:p>
    <w:tbl>
      <w:tblPr>
        <w:tblW w:w="4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984"/>
        <w:gridCol w:w="992"/>
        <w:gridCol w:w="1114"/>
      </w:tblGrid>
      <w:tr w:rsidR="0052252E" w:rsidRPr="00FF08F0" w:rsidTr="00627A54">
        <w:trPr>
          <w:trHeight w:val="508"/>
        </w:trPr>
        <w:tc>
          <w:tcPr>
            <w:tcW w:w="426" w:type="dxa"/>
            <w:vAlign w:val="center"/>
          </w:tcPr>
          <w:p w:rsidR="0052252E" w:rsidRPr="00FF08F0" w:rsidRDefault="0052252E"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No</w:t>
            </w:r>
          </w:p>
        </w:tc>
        <w:tc>
          <w:tcPr>
            <w:tcW w:w="1984" w:type="dxa"/>
            <w:vAlign w:val="center"/>
          </w:tcPr>
          <w:p w:rsidR="0052252E" w:rsidRPr="00FF08F0" w:rsidRDefault="0052252E" w:rsidP="00995969">
            <w:pPr>
              <w:pStyle w:val="BodyTextIndent3"/>
              <w:spacing w:after="0" w:line="240" w:lineRule="auto"/>
              <w:ind w:left="-62" w:right="-45"/>
              <w:jc w:val="center"/>
              <w:rPr>
                <w:rFonts w:ascii="Times New Roman" w:hAnsi="Times New Roman" w:cs="Times New Roman"/>
                <w:b/>
                <w:sz w:val="22"/>
                <w:szCs w:val="22"/>
                <w:lang w:val="en-US"/>
              </w:rPr>
            </w:pPr>
            <w:proofErr w:type="spellStart"/>
            <w:r w:rsidRPr="00FF08F0">
              <w:rPr>
                <w:rFonts w:ascii="Times New Roman" w:hAnsi="Times New Roman" w:cs="Times New Roman"/>
                <w:b/>
                <w:sz w:val="22"/>
                <w:szCs w:val="22"/>
                <w:lang w:val="en-US"/>
              </w:rPr>
              <w:t>Perilaku</w:t>
            </w:r>
            <w:proofErr w:type="spellEnd"/>
            <w:r w:rsidRPr="00FF08F0">
              <w:rPr>
                <w:rFonts w:ascii="Times New Roman" w:hAnsi="Times New Roman" w:cs="Times New Roman"/>
                <w:b/>
                <w:sz w:val="22"/>
                <w:szCs w:val="22"/>
                <w:lang w:val="en-US"/>
              </w:rPr>
              <w:t xml:space="preserve"> </w:t>
            </w:r>
            <w:proofErr w:type="spellStart"/>
            <w:r w:rsidRPr="00FF08F0">
              <w:rPr>
                <w:rFonts w:ascii="Times New Roman" w:hAnsi="Times New Roman" w:cs="Times New Roman"/>
                <w:b/>
                <w:sz w:val="22"/>
                <w:szCs w:val="22"/>
                <w:lang w:val="en-US"/>
              </w:rPr>
              <w:t>seks</w:t>
            </w:r>
            <w:proofErr w:type="spellEnd"/>
            <w:r w:rsidRPr="00FF08F0">
              <w:rPr>
                <w:rFonts w:ascii="Times New Roman" w:hAnsi="Times New Roman" w:cs="Times New Roman"/>
                <w:b/>
                <w:sz w:val="22"/>
                <w:szCs w:val="22"/>
                <w:lang w:val="en-US"/>
              </w:rPr>
              <w:t xml:space="preserve"> </w:t>
            </w:r>
            <w:proofErr w:type="spellStart"/>
            <w:r w:rsidRPr="00FF08F0">
              <w:rPr>
                <w:rFonts w:ascii="Times New Roman" w:hAnsi="Times New Roman" w:cs="Times New Roman"/>
                <w:b/>
                <w:sz w:val="22"/>
                <w:szCs w:val="22"/>
                <w:lang w:val="en-US"/>
              </w:rPr>
              <w:t>pada</w:t>
            </w:r>
            <w:proofErr w:type="spellEnd"/>
            <w:r w:rsidRPr="00FF08F0">
              <w:rPr>
                <w:rFonts w:ascii="Times New Roman" w:hAnsi="Times New Roman" w:cs="Times New Roman"/>
                <w:b/>
                <w:sz w:val="22"/>
                <w:szCs w:val="22"/>
                <w:lang w:val="en-US"/>
              </w:rPr>
              <w:t xml:space="preserve"> </w:t>
            </w:r>
            <w:proofErr w:type="spellStart"/>
            <w:r w:rsidRPr="00FF08F0">
              <w:rPr>
                <w:rFonts w:ascii="Times New Roman" w:hAnsi="Times New Roman" w:cs="Times New Roman"/>
                <w:b/>
                <w:sz w:val="22"/>
                <w:szCs w:val="22"/>
                <w:lang w:val="en-US"/>
              </w:rPr>
              <w:t>remaja</w:t>
            </w:r>
            <w:proofErr w:type="spellEnd"/>
          </w:p>
        </w:tc>
        <w:tc>
          <w:tcPr>
            <w:tcW w:w="992" w:type="dxa"/>
            <w:vAlign w:val="center"/>
          </w:tcPr>
          <w:p w:rsidR="0052252E" w:rsidRPr="00FF08F0" w:rsidRDefault="0052252E"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frekuensi</w:t>
            </w:r>
          </w:p>
        </w:tc>
        <w:tc>
          <w:tcPr>
            <w:tcW w:w="1114" w:type="dxa"/>
            <w:vAlign w:val="center"/>
          </w:tcPr>
          <w:p w:rsidR="0052252E" w:rsidRPr="00FF08F0" w:rsidRDefault="0052252E"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Persentase</w:t>
            </w:r>
          </w:p>
        </w:tc>
      </w:tr>
      <w:tr w:rsidR="0052252E" w:rsidRPr="00FF08F0" w:rsidTr="00627A54">
        <w:trPr>
          <w:trHeight w:val="246"/>
        </w:trPr>
        <w:tc>
          <w:tcPr>
            <w:tcW w:w="426" w:type="dxa"/>
          </w:tcPr>
          <w:p w:rsidR="0052252E" w:rsidRPr="00FF08F0" w:rsidRDefault="0052252E" w:rsidP="00995969">
            <w:pPr>
              <w:pStyle w:val="BodyTextIndent3"/>
              <w:spacing w:after="0" w:line="240" w:lineRule="auto"/>
              <w:ind w:left="-62" w:right="-45"/>
              <w:jc w:val="center"/>
              <w:rPr>
                <w:rFonts w:ascii="Times New Roman" w:hAnsi="Times New Roman" w:cs="Times New Roman"/>
                <w:sz w:val="22"/>
                <w:szCs w:val="22"/>
              </w:rPr>
            </w:pPr>
            <w:r w:rsidRPr="00FF08F0">
              <w:rPr>
                <w:rFonts w:ascii="Times New Roman" w:hAnsi="Times New Roman" w:cs="Times New Roman"/>
                <w:sz w:val="22"/>
                <w:szCs w:val="22"/>
              </w:rPr>
              <w:t>1</w:t>
            </w:r>
          </w:p>
        </w:tc>
        <w:tc>
          <w:tcPr>
            <w:tcW w:w="1984" w:type="dxa"/>
          </w:tcPr>
          <w:p w:rsidR="0052252E" w:rsidRPr="00FF08F0" w:rsidRDefault="0052252E" w:rsidP="00995969">
            <w:pPr>
              <w:pStyle w:val="BodyTextIndent3"/>
              <w:spacing w:after="0" w:line="240" w:lineRule="auto"/>
              <w:ind w:left="0" w:right="-45"/>
              <w:rPr>
                <w:rFonts w:ascii="Times New Roman" w:hAnsi="Times New Roman" w:cs="Times New Roman"/>
                <w:sz w:val="22"/>
                <w:szCs w:val="22"/>
                <w:lang w:val="en-US"/>
              </w:rPr>
            </w:pPr>
            <w:proofErr w:type="spellStart"/>
            <w:r w:rsidRPr="00FF08F0">
              <w:rPr>
                <w:rFonts w:ascii="Times New Roman" w:hAnsi="Times New Roman" w:cs="Times New Roman"/>
                <w:sz w:val="22"/>
                <w:szCs w:val="22"/>
                <w:lang w:val="en-US"/>
              </w:rPr>
              <w:t>Ya</w:t>
            </w:r>
            <w:proofErr w:type="spellEnd"/>
          </w:p>
        </w:tc>
        <w:tc>
          <w:tcPr>
            <w:tcW w:w="992" w:type="dxa"/>
          </w:tcPr>
          <w:p w:rsidR="0052252E" w:rsidRPr="00FF08F0" w:rsidRDefault="0052252E" w:rsidP="0052252E">
            <w:pPr>
              <w:pStyle w:val="BodyTextIndent3"/>
              <w:spacing w:after="0" w:line="240" w:lineRule="auto"/>
              <w:ind w:left="-62" w:right="-45"/>
              <w:jc w:val="center"/>
              <w:rPr>
                <w:rFonts w:ascii="Times New Roman" w:hAnsi="Times New Roman" w:cs="Times New Roman"/>
                <w:sz w:val="22"/>
                <w:szCs w:val="22"/>
                <w:lang w:val="en-US"/>
              </w:rPr>
            </w:pPr>
            <w:r w:rsidRPr="00FF08F0">
              <w:rPr>
                <w:rFonts w:ascii="Times New Roman" w:hAnsi="Times New Roman" w:cs="Times New Roman"/>
                <w:sz w:val="22"/>
                <w:szCs w:val="22"/>
                <w:lang w:val="en-US"/>
              </w:rPr>
              <w:t>29</w:t>
            </w:r>
          </w:p>
        </w:tc>
        <w:tc>
          <w:tcPr>
            <w:tcW w:w="1114" w:type="dxa"/>
          </w:tcPr>
          <w:p w:rsidR="0052252E" w:rsidRPr="00FF08F0" w:rsidRDefault="0052252E" w:rsidP="00995969">
            <w:pPr>
              <w:pStyle w:val="BodyTextIndent3"/>
              <w:spacing w:after="0" w:line="240" w:lineRule="auto"/>
              <w:ind w:left="-62" w:right="-45"/>
              <w:jc w:val="center"/>
              <w:rPr>
                <w:rFonts w:ascii="Times New Roman" w:hAnsi="Times New Roman" w:cs="Times New Roman"/>
                <w:sz w:val="22"/>
                <w:szCs w:val="22"/>
              </w:rPr>
            </w:pPr>
            <w:r w:rsidRPr="00FF08F0">
              <w:rPr>
                <w:rFonts w:ascii="Times New Roman" w:hAnsi="Times New Roman" w:cs="Times New Roman"/>
                <w:sz w:val="22"/>
                <w:szCs w:val="22"/>
                <w:lang w:val="en-US"/>
              </w:rPr>
              <w:t>19,4</w:t>
            </w:r>
            <w:r w:rsidRPr="00FF08F0">
              <w:rPr>
                <w:rFonts w:ascii="Times New Roman" w:hAnsi="Times New Roman" w:cs="Times New Roman"/>
                <w:sz w:val="22"/>
                <w:szCs w:val="22"/>
              </w:rPr>
              <w:t>%</w:t>
            </w:r>
          </w:p>
        </w:tc>
      </w:tr>
      <w:tr w:rsidR="0052252E" w:rsidRPr="00FF08F0" w:rsidTr="00627A54">
        <w:trPr>
          <w:trHeight w:val="262"/>
        </w:trPr>
        <w:tc>
          <w:tcPr>
            <w:tcW w:w="426" w:type="dxa"/>
          </w:tcPr>
          <w:p w:rsidR="0052252E" w:rsidRPr="00FF08F0" w:rsidRDefault="0052252E" w:rsidP="00995969">
            <w:pPr>
              <w:pStyle w:val="BodyTextIndent3"/>
              <w:spacing w:after="0" w:line="240" w:lineRule="auto"/>
              <w:ind w:left="-62" w:right="-45"/>
              <w:jc w:val="center"/>
              <w:rPr>
                <w:rFonts w:ascii="Times New Roman" w:hAnsi="Times New Roman" w:cs="Times New Roman"/>
                <w:sz w:val="22"/>
                <w:szCs w:val="22"/>
              </w:rPr>
            </w:pPr>
            <w:r w:rsidRPr="00FF08F0">
              <w:rPr>
                <w:rFonts w:ascii="Times New Roman" w:hAnsi="Times New Roman" w:cs="Times New Roman"/>
                <w:sz w:val="22"/>
                <w:szCs w:val="22"/>
              </w:rPr>
              <w:t>2</w:t>
            </w:r>
          </w:p>
        </w:tc>
        <w:tc>
          <w:tcPr>
            <w:tcW w:w="1984" w:type="dxa"/>
          </w:tcPr>
          <w:p w:rsidR="0052252E" w:rsidRPr="00FF08F0" w:rsidRDefault="0052252E" w:rsidP="00995969">
            <w:pPr>
              <w:pStyle w:val="BodyTextIndent3"/>
              <w:spacing w:after="0" w:line="240" w:lineRule="auto"/>
              <w:ind w:left="0" w:right="-45"/>
              <w:rPr>
                <w:rFonts w:ascii="Times New Roman" w:hAnsi="Times New Roman" w:cs="Times New Roman"/>
                <w:sz w:val="22"/>
                <w:szCs w:val="22"/>
                <w:lang w:val="en-US"/>
              </w:rPr>
            </w:pPr>
            <w:proofErr w:type="spellStart"/>
            <w:r w:rsidRPr="00FF08F0">
              <w:rPr>
                <w:rFonts w:ascii="Times New Roman" w:hAnsi="Times New Roman" w:cs="Times New Roman"/>
                <w:sz w:val="22"/>
                <w:szCs w:val="22"/>
                <w:lang w:val="en-US"/>
              </w:rPr>
              <w:t>Tidak</w:t>
            </w:r>
            <w:proofErr w:type="spellEnd"/>
          </w:p>
        </w:tc>
        <w:tc>
          <w:tcPr>
            <w:tcW w:w="992" w:type="dxa"/>
          </w:tcPr>
          <w:p w:rsidR="0052252E" w:rsidRPr="00FF08F0" w:rsidRDefault="0052252E" w:rsidP="00995969">
            <w:pPr>
              <w:pStyle w:val="BodyTextIndent3"/>
              <w:spacing w:after="0" w:line="240" w:lineRule="auto"/>
              <w:ind w:left="-62" w:right="-45"/>
              <w:jc w:val="center"/>
              <w:rPr>
                <w:rFonts w:ascii="Times New Roman" w:hAnsi="Times New Roman" w:cs="Times New Roman"/>
                <w:sz w:val="22"/>
                <w:szCs w:val="22"/>
                <w:lang w:val="en-US"/>
              </w:rPr>
            </w:pPr>
            <w:r w:rsidRPr="00FF08F0">
              <w:rPr>
                <w:rFonts w:ascii="Times New Roman" w:hAnsi="Times New Roman" w:cs="Times New Roman"/>
                <w:sz w:val="22"/>
                <w:szCs w:val="22"/>
                <w:lang w:val="en-US"/>
              </w:rPr>
              <w:t>121</w:t>
            </w:r>
          </w:p>
        </w:tc>
        <w:tc>
          <w:tcPr>
            <w:tcW w:w="1114" w:type="dxa"/>
          </w:tcPr>
          <w:p w:rsidR="0052252E" w:rsidRPr="00FF08F0" w:rsidRDefault="0052252E" w:rsidP="00995969">
            <w:pPr>
              <w:pStyle w:val="BodyTextIndent3"/>
              <w:spacing w:after="0" w:line="240" w:lineRule="auto"/>
              <w:ind w:left="-62" w:right="-45"/>
              <w:jc w:val="center"/>
              <w:rPr>
                <w:rFonts w:ascii="Times New Roman" w:hAnsi="Times New Roman" w:cs="Times New Roman"/>
                <w:sz w:val="22"/>
                <w:szCs w:val="22"/>
              </w:rPr>
            </w:pPr>
            <w:r w:rsidRPr="00FF08F0">
              <w:rPr>
                <w:rFonts w:ascii="Times New Roman" w:hAnsi="Times New Roman" w:cs="Times New Roman"/>
                <w:sz w:val="22"/>
                <w:szCs w:val="22"/>
                <w:lang w:val="en-US"/>
              </w:rPr>
              <w:t>80,6</w:t>
            </w:r>
            <w:r w:rsidRPr="00FF08F0">
              <w:rPr>
                <w:rFonts w:ascii="Times New Roman" w:hAnsi="Times New Roman" w:cs="Times New Roman"/>
                <w:sz w:val="22"/>
                <w:szCs w:val="22"/>
              </w:rPr>
              <w:t xml:space="preserve"> %</w:t>
            </w:r>
          </w:p>
        </w:tc>
      </w:tr>
      <w:tr w:rsidR="0052252E" w:rsidRPr="00FF08F0" w:rsidTr="00627A54">
        <w:trPr>
          <w:cantSplit/>
          <w:trHeight w:val="246"/>
        </w:trPr>
        <w:tc>
          <w:tcPr>
            <w:tcW w:w="2410" w:type="dxa"/>
            <w:gridSpan w:val="2"/>
            <w:vAlign w:val="center"/>
          </w:tcPr>
          <w:p w:rsidR="0052252E" w:rsidRPr="00FF08F0" w:rsidRDefault="0052252E"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Jumlah</w:t>
            </w:r>
          </w:p>
        </w:tc>
        <w:tc>
          <w:tcPr>
            <w:tcW w:w="992" w:type="dxa"/>
            <w:vAlign w:val="center"/>
          </w:tcPr>
          <w:p w:rsidR="0052252E" w:rsidRPr="00FF08F0" w:rsidRDefault="0052252E" w:rsidP="00995969">
            <w:pPr>
              <w:pStyle w:val="BodyTextIndent3"/>
              <w:spacing w:after="0" w:line="240" w:lineRule="auto"/>
              <w:ind w:left="-62" w:right="-45"/>
              <w:jc w:val="center"/>
              <w:rPr>
                <w:rFonts w:ascii="Times New Roman" w:hAnsi="Times New Roman" w:cs="Times New Roman"/>
                <w:b/>
                <w:sz w:val="22"/>
                <w:szCs w:val="22"/>
                <w:lang w:val="en-US"/>
              </w:rPr>
            </w:pPr>
            <w:r w:rsidRPr="00FF08F0">
              <w:rPr>
                <w:rFonts w:ascii="Times New Roman" w:hAnsi="Times New Roman" w:cs="Times New Roman"/>
                <w:b/>
                <w:sz w:val="22"/>
                <w:szCs w:val="22"/>
                <w:lang w:val="en-US"/>
              </w:rPr>
              <w:t>150</w:t>
            </w:r>
          </w:p>
        </w:tc>
        <w:tc>
          <w:tcPr>
            <w:tcW w:w="1114" w:type="dxa"/>
            <w:vAlign w:val="center"/>
          </w:tcPr>
          <w:p w:rsidR="0052252E" w:rsidRPr="00FF08F0" w:rsidRDefault="0052252E"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100</w:t>
            </w:r>
          </w:p>
        </w:tc>
      </w:tr>
    </w:tbl>
    <w:p w:rsidR="00AB3154" w:rsidRPr="00A82AEB" w:rsidRDefault="00AB3154" w:rsidP="00A82AEB">
      <w:pPr>
        <w:ind w:firstLine="720"/>
        <w:jc w:val="both"/>
        <w:rPr>
          <w:b w:val="0"/>
          <w:sz w:val="22"/>
          <w:szCs w:val="22"/>
        </w:rPr>
      </w:pPr>
      <w:r w:rsidRPr="00FF08F0">
        <w:rPr>
          <w:b w:val="0"/>
          <w:spacing w:val="-2"/>
          <w:sz w:val="22"/>
          <w:szCs w:val="22"/>
        </w:rPr>
        <w:t xml:space="preserve">Dari tabel </w:t>
      </w:r>
      <w:r w:rsidR="0052252E" w:rsidRPr="00FF08F0">
        <w:rPr>
          <w:b w:val="0"/>
          <w:spacing w:val="-2"/>
          <w:sz w:val="22"/>
          <w:szCs w:val="22"/>
          <w:lang w:val="en-US"/>
        </w:rPr>
        <w:t>1</w:t>
      </w:r>
      <w:r w:rsidR="0052252E" w:rsidRPr="00FF08F0">
        <w:rPr>
          <w:b w:val="0"/>
          <w:spacing w:val="-2"/>
          <w:sz w:val="22"/>
          <w:szCs w:val="22"/>
        </w:rPr>
        <w:t xml:space="preserve"> di atas yang melakukan seks  sebanyak 29 orang (19,4%) dan yang tidak melakukan seks yaitu sebanyak 121 orang (80,6 %).</w:t>
      </w:r>
    </w:p>
    <w:p w:rsidR="00AB3154" w:rsidRPr="00FF08F0" w:rsidRDefault="00AB3154" w:rsidP="00AB3154">
      <w:pPr>
        <w:jc w:val="both"/>
        <w:rPr>
          <w:sz w:val="22"/>
          <w:szCs w:val="22"/>
          <w:lang w:val="sv-SE"/>
        </w:rPr>
      </w:pPr>
      <w:r w:rsidRPr="00FF08F0">
        <w:rPr>
          <w:sz w:val="22"/>
          <w:szCs w:val="22"/>
        </w:rPr>
        <w:t xml:space="preserve">1. </w:t>
      </w:r>
      <w:r w:rsidRPr="00FF08F0">
        <w:rPr>
          <w:sz w:val="22"/>
          <w:szCs w:val="22"/>
          <w:lang w:val="sv-SE"/>
        </w:rPr>
        <w:t>Pe</w:t>
      </w:r>
      <w:r w:rsidRPr="00FF08F0">
        <w:rPr>
          <w:sz w:val="22"/>
          <w:szCs w:val="22"/>
        </w:rPr>
        <w:t>ngetahuan</w:t>
      </w:r>
    </w:p>
    <w:p w:rsidR="00AB3154" w:rsidRPr="00FF08F0" w:rsidRDefault="00AB3154" w:rsidP="00AB3154">
      <w:pPr>
        <w:ind w:firstLine="720"/>
        <w:jc w:val="both"/>
        <w:rPr>
          <w:b w:val="0"/>
          <w:sz w:val="22"/>
          <w:szCs w:val="22"/>
          <w:lang w:val="en-US"/>
        </w:rPr>
      </w:pPr>
      <w:r w:rsidRPr="00FF08F0">
        <w:rPr>
          <w:b w:val="0"/>
          <w:sz w:val="22"/>
          <w:szCs w:val="22"/>
          <w:lang w:val="sv-SE"/>
        </w:rPr>
        <w:t xml:space="preserve">Penelitian ini </w:t>
      </w:r>
      <w:r w:rsidRPr="00FF08F0">
        <w:rPr>
          <w:b w:val="0"/>
          <w:sz w:val="22"/>
          <w:szCs w:val="22"/>
        </w:rPr>
        <w:t>dilakukan pada 150 responden dimana</w:t>
      </w:r>
      <w:r w:rsidRPr="00FF08F0">
        <w:rPr>
          <w:b w:val="0"/>
          <w:sz w:val="22"/>
          <w:szCs w:val="22"/>
          <w:lang w:val="sv-SE"/>
        </w:rPr>
        <w:t xml:space="preserve"> </w:t>
      </w:r>
      <w:r w:rsidRPr="00FF08F0">
        <w:rPr>
          <w:b w:val="0"/>
          <w:sz w:val="22"/>
          <w:szCs w:val="22"/>
        </w:rPr>
        <w:t>pengetahuan</w:t>
      </w:r>
      <w:r w:rsidRPr="00FF08F0">
        <w:rPr>
          <w:b w:val="0"/>
          <w:sz w:val="22"/>
          <w:szCs w:val="22"/>
          <w:lang w:val="sv-SE"/>
        </w:rPr>
        <w:t xml:space="preserve"> responden </w:t>
      </w:r>
      <w:r w:rsidRPr="00FF08F0">
        <w:rPr>
          <w:b w:val="0"/>
          <w:sz w:val="22"/>
          <w:szCs w:val="22"/>
          <w:lang w:val="sv-SE"/>
        </w:rPr>
        <w:lastRenderedPageBreak/>
        <w:t xml:space="preserve">dikelompokkan menjadi dua kategori yaitu </w:t>
      </w:r>
      <w:r w:rsidRPr="00FF08F0">
        <w:rPr>
          <w:b w:val="0"/>
          <w:sz w:val="22"/>
          <w:szCs w:val="22"/>
        </w:rPr>
        <w:t xml:space="preserve">pengetahuan baik (bila </w:t>
      </w:r>
      <w:r w:rsidRPr="00FF08F0">
        <w:rPr>
          <w:b w:val="0"/>
          <w:sz w:val="22"/>
          <w:szCs w:val="22"/>
          <w:lang w:val="sv-SE"/>
        </w:rPr>
        <w:t>≥ 7</w:t>
      </w:r>
      <w:r w:rsidRPr="00FF08F0">
        <w:rPr>
          <w:b w:val="0"/>
          <w:sz w:val="22"/>
          <w:szCs w:val="22"/>
        </w:rPr>
        <w:t>0</w:t>
      </w:r>
      <w:r w:rsidRPr="00FF08F0">
        <w:rPr>
          <w:b w:val="0"/>
          <w:sz w:val="22"/>
          <w:szCs w:val="22"/>
          <w:lang w:val="sv-SE"/>
        </w:rPr>
        <w:t>%</w:t>
      </w:r>
      <w:r w:rsidRPr="00FF08F0">
        <w:rPr>
          <w:b w:val="0"/>
          <w:sz w:val="22"/>
          <w:szCs w:val="22"/>
        </w:rPr>
        <w:t xml:space="preserve"> jawaban ibu benar) dan pengetahuan kurang (bila </w:t>
      </w:r>
      <w:r w:rsidRPr="00FF08F0">
        <w:rPr>
          <w:b w:val="0"/>
          <w:sz w:val="22"/>
          <w:szCs w:val="22"/>
          <w:lang w:val="sv-SE"/>
        </w:rPr>
        <w:t>&lt; 7</w:t>
      </w:r>
      <w:r w:rsidRPr="00FF08F0">
        <w:rPr>
          <w:b w:val="0"/>
          <w:sz w:val="22"/>
          <w:szCs w:val="22"/>
        </w:rPr>
        <w:t>0</w:t>
      </w:r>
      <w:r w:rsidRPr="00FF08F0">
        <w:rPr>
          <w:b w:val="0"/>
          <w:sz w:val="22"/>
          <w:szCs w:val="22"/>
          <w:lang w:val="sv-SE"/>
        </w:rPr>
        <w:t xml:space="preserve"> % </w:t>
      </w:r>
      <w:r w:rsidRPr="00FF08F0">
        <w:rPr>
          <w:b w:val="0"/>
          <w:sz w:val="22"/>
          <w:szCs w:val="22"/>
        </w:rPr>
        <w:t>jawaban ibu benar)</w:t>
      </w:r>
      <w:r w:rsidRPr="00FF08F0">
        <w:rPr>
          <w:b w:val="0"/>
          <w:sz w:val="22"/>
          <w:szCs w:val="22"/>
          <w:lang w:val="sv-SE"/>
        </w:rPr>
        <w:t>, dapat dilihat pada tabel 2 di bawah in</w:t>
      </w:r>
      <w:r w:rsidRPr="00FF08F0">
        <w:rPr>
          <w:b w:val="0"/>
          <w:sz w:val="22"/>
          <w:szCs w:val="22"/>
        </w:rPr>
        <w:t>i.</w:t>
      </w:r>
    </w:p>
    <w:p w:rsidR="00AB3154" w:rsidRPr="00FF08F0" w:rsidRDefault="00AB3154" w:rsidP="00AB3154">
      <w:pPr>
        <w:jc w:val="center"/>
        <w:rPr>
          <w:spacing w:val="-2"/>
          <w:sz w:val="22"/>
          <w:szCs w:val="22"/>
          <w:lang w:val="sv-SE"/>
        </w:rPr>
      </w:pPr>
      <w:r w:rsidRPr="00FF08F0">
        <w:rPr>
          <w:spacing w:val="-2"/>
          <w:sz w:val="22"/>
          <w:szCs w:val="22"/>
          <w:lang w:val="sv-SE"/>
        </w:rPr>
        <w:t xml:space="preserve">Tabel 2 </w:t>
      </w:r>
    </w:p>
    <w:p w:rsidR="00627A54" w:rsidRDefault="00AB3154" w:rsidP="00627A54">
      <w:pPr>
        <w:jc w:val="center"/>
        <w:rPr>
          <w:spacing w:val="-2"/>
          <w:sz w:val="22"/>
          <w:szCs w:val="22"/>
        </w:rPr>
      </w:pPr>
      <w:r w:rsidRPr="00FF08F0">
        <w:rPr>
          <w:spacing w:val="-2"/>
          <w:sz w:val="22"/>
          <w:szCs w:val="22"/>
          <w:lang w:val="sv-SE"/>
        </w:rPr>
        <w:t xml:space="preserve">Distribusi Responden Berdasarkan </w:t>
      </w:r>
      <w:r w:rsidRPr="00FF08F0">
        <w:rPr>
          <w:spacing w:val="-2"/>
          <w:sz w:val="22"/>
          <w:szCs w:val="22"/>
        </w:rPr>
        <w:t xml:space="preserve"> Pengetahuan ibu </w:t>
      </w:r>
      <w:r w:rsidRPr="00FF08F0">
        <w:rPr>
          <w:spacing w:val="-2"/>
          <w:sz w:val="22"/>
          <w:szCs w:val="22"/>
          <w:lang w:val="sv-SE"/>
        </w:rPr>
        <w:t>D</w:t>
      </w:r>
      <w:r w:rsidRPr="00FF08F0">
        <w:rPr>
          <w:spacing w:val="-2"/>
          <w:sz w:val="22"/>
          <w:szCs w:val="22"/>
        </w:rPr>
        <w:t xml:space="preserve">engan perilaku seks pada remaja  </w:t>
      </w:r>
      <w:r w:rsidR="00627A54">
        <w:rPr>
          <w:spacing w:val="-2"/>
          <w:sz w:val="22"/>
          <w:szCs w:val="22"/>
          <w:lang w:val="sv-SE"/>
        </w:rPr>
        <w:t xml:space="preserve">di </w:t>
      </w:r>
      <w:r w:rsidR="000F7CAE">
        <w:rPr>
          <w:spacing w:val="-2"/>
          <w:sz w:val="22"/>
          <w:szCs w:val="22"/>
          <w:lang w:val="sv-SE"/>
        </w:rPr>
        <w:t>SMA Bakti Ibu 8 Palembang</w:t>
      </w:r>
    </w:p>
    <w:p w:rsidR="00AB3154" w:rsidRPr="00627A54" w:rsidRDefault="00AB3154" w:rsidP="00627A54">
      <w:pPr>
        <w:jc w:val="center"/>
        <w:rPr>
          <w:spacing w:val="-2"/>
          <w:sz w:val="22"/>
          <w:szCs w:val="22"/>
          <w:lang w:val="sv-SE"/>
        </w:rPr>
      </w:pPr>
      <w:proofErr w:type="spellStart"/>
      <w:r w:rsidRPr="00FF08F0">
        <w:rPr>
          <w:spacing w:val="-2"/>
          <w:sz w:val="22"/>
          <w:szCs w:val="22"/>
          <w:lang w:val="en-US"/>
        </w:rPr>
        <w:t>Tahun</w:t>
      </w:r>
      <w:proofErr w:type="spellEnd"/>
      <w:r w:rsidRPr="00FF08F0">
        <w:rPr>
          <w:spacing w:val="-2"/>
          <w:sz w:val="22"/>
          <w:szCs w:val="22"/>
          <w:lang w:val="en-US"/>
        </w:rPr>
        <w:t xml:space="preserve"> </w:t>
      </w:r>
      <w:r w:rsidR="00A82AEB">
        <w:rPr>
          <w:spacing w:val="-2"/>
          <w:sz w:val="22"/>
          <w:szCs w:val="22"/>
          <w:lang w:val="en-US"/>
        </w:rPr>
        <w:t>2011</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275"/>
        <w:gridCol w:w="1418"/>
        <w:gridCol w:w="1134"/>
      </w:tblGrid>
      <w:tr w:rsidR="00AB3154" w:rsidRPr="00FF08F0" w:rsidTr="00627A54">
        <w:trPr>
          <w:trHeight w:val="508"/>
        </w:trPr>
        <w:tc>
          <w:tcPr>
            <w:tcW w:w="426" w:type="dxa"/>
            <w:vAlign w:val="center"/>
          </w:tcPr>
          <w:p w:rsidR="00AB3154" w:rsidRPr="00FF08F0" w:rsidRDefault="00AB3154"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No</w:t>
            </w:r>
          </w:p>
        </w:tc>
        <w:tc>
          <w:tcPr>
            <w:tcW w:w="1275" w:type="dxa"/>
            <w:vAlign w:val="center"/>
          </w:tcPr>
          <w:p w:rsidR="00AB3154" w:rsidRPr="00FF08F0" w:rsidRDefault="00AB3154"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 xml:space="preserve">Pendidikan </w:t>
            </w:r>
          </w:p>
        </w:tc>
        <w:tc>
          <w:tcPr>
            <w:tcW w:w="1418" w:type="dxa"/>
            <w:vAlign w:val="center"/>
          </w:tcPr>
          <w:p w:rsidR="00AB3154" w:rsidRPr="00FF08F0" w:rsidRDefault="00AB3154"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frekuensi</w:t>
            </w:r>
          </w:p>
        </w:tc>
        <w:tc>
          <w:tcPr>
            <w:tcW w:w="1134" w:type="dxa"/>
            <w:vAlign w:val="center"/>
          </w:tcPr>
          <w:p w:rsidR="00AB3154" w:rsidRPr="00FF08F0" w:rsidRDefault="00AB3154"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Persentase</w:t>
            </w:r>
          </w:p>
        </w:tc>
      </w:tr>
      <w:tr w:rsidR="00AB3154" w:rsidRPr="00FF08F0" w:rsidTr="00627A54">
        <w:trPr>
          <w:trHeight w:val="246"/>
        </w:trPr>
        <w:tc>
          <w:tcPr>
            <w:tcW w:w="426" w:type="dxa"/>
          </w:tcPr>
          <w:p w:rsidR="00AB3154" w:rsidRPr="00FF08F0" w:rsidRDefault="00AB3154" w:rsidP="00995969">
            <w:pPr>
              <w:pStyle w:val="BodyTextIndent3"/>
              <w:spacing w:after="0" w:line="240" w:lineRule="auto"/>
              <w:ind w:left="-62" w:right="-45"/>
              <w:jc w:val="center"/>
              <w:rPr>
                <w:rFonts w:ascii="Times New Roman" w:hAnsi="Times New Roman" w:cs="Times New Roman"/>
                <w:sz w:val="22"/>
                <w:szCs w:val="22"/>
              </w:rPr>
            </w:pPr>
            <w:r w:rsidRPr="00FF08F0">
              <w:rPr>
                <w:rFonts w:ascii="Times New Roman" w:hAnsi="Times New Roman" w:cs="Times New Roman"/>
                <w:sz w:val="22"/>
                <w:szCs w:val="22"/>
              </w:rPr>
              <w:t>1</w:t>
            </w:r>
          </w:p>
        </w:tc>
        <w:tc>
          <w:tcPr>
            <w:tcW w:w="1275" w:type="dxa"/>
          </w:tcPr>
          <w:p w:rsidR="00AB3154" w:rsidRPr="00FF08F0" w:rsidRDefault="00AB3154" w:rsidP="00995969">
            <w:pPr>
              <w:pStyle w:val="BodyTextIndent3"/>
              <w:spacing w:after="0" w:line="240" w:lineRule="auto"/>
              <w:ind w:left="0" w:right="-45"/>
              <w:rPr>
                <w:rFonts w:ascii="Times New Roman" w:hAnsi="Times New Roman" w:cs="Times New Roman"/>
                <w:sz w:val="22"/>
                <w:szCs w:val="22"/>
                <w:lang w:val="en-US"/>
              </w:rPr>
            </w:pPr>
            <w:proofErr w:type="spellStart"/>
            <w:r w:rsidRPr="00FF08F0">
              <w:rPr>
                <w:rFonts w:ascii="Times New Roman" w:hAnsi="Times New Roman" w:cs="Times New Roman"/>
                <w:sz w:val="22"/>
                <w:szCs w:val="22"/>
                <w:lang w:val="en-US"/>
              </w:rPr>
              <w:t>Baik</w:t>
            </w:r>
            <w:proofErr w:type="spellEnd"/>
          </w:p>
        </w:tc>
        <w:tc>
          <w:tcPr>
            <w:tcW w:w="1418" w:type="dxa"/>
          </w:tcPr>
          <w:p w:rsidR="00AB3154" w:rsidRPr="00FF08F0" w:rsidRDefault="00AB3154" w:rsidP="00995969">
            <w:pPr>
              <w:pStyle w:val="BodyTextIndent3"/>
              <w:spacing w:after="0" w:line="240" w:lineRule="auto"/>
              <w:ind w:left="-62" w:right="-45"/>
              <w:jc w:val="center"/>
              <w:rPr>
                <w:rFonts w:ascii="Times New Roman" w:hAnsi="Times New Roman" w:cs="Times New Roman"/>
                <w:sz w:val="22"/>
                <w:szCs w:val="22"/>
                <w:lang w:val="en-US"/>
              </w:rPr>
            </w:pPr>
            <w:r w:rsidRPr="00FF08F0">
              <w:rPr>
                <w:rFonts w:ascii="Times New Roman" w:hAnsi="Times New Roman" w:cs="Times New Roman"/>
                <w:sz w:val="22"/>
                <w:szCs w:val="22"/>
                <w:lang w:val="en-US"/>
              </w:rPr>
              <w:t>132</w:t>
            </w:r>
          </w:p>
        </w:tc>
        <w:tc>
          <w:tcPr>
            <w:tcW w:w="1134" w:type="dxa"/>
          </w:tcPr>
          <w:p w:rsidR="00AB3154" w:rsidRPr="00FF08F0" w:rsidRDefault="00AB3154" w:rsidP="00995969">
            <w:pPr>
              <w:pStyle w:val="BodyTextIndent3"/>
              <w:spacing w:after="0" w:line="240" w:lineRule="auto"/>
              <w:ind w:left="-62" w:right="-45"/>
              <w:jc w:val="center"/>
              <w:rPr>
                <w:rFonts w:ascii="Times New Roman" w:hAnsi="Times New Roman" w:cs="Times New Roman"/>
                <w:sz w:val="22"/>
                <w:szCs w:val="22"/>
              </w:rPr>
            </w:pPr>
            <w:r w:rsidRPr="00FF08F0">
              <w:rPr>
                <w:rFonts w:ascii="Times New Roman" w:hAnsi="Times New Roman" w:cs="Times New Roman"/>
                <w:sz w:val="22"/>
                <w:szCs w:val="22"/>
                <w:lang w:val="en-US"/>
              </w:rPr>
              <w:t>88,0</w:t>
            </w:r>
            <w:r w:rsidRPr="00FF08F0">
              <w:rPr>
                <w:rFonts w:ascii="Times New Roman" w:hAnsi="Times New Roman" w:cs="Times New Roman"/>
                <w:sz w:val="22"/>
                <w:szCs w:val="22"/>
              </w:rPr>
              <w:t>%</w:t>
            </w:r>
          </w:p>
        </w:tc>
      </w:tr>
      <w:tr w:rsidR="00AB3154" w:rsidRPr="00FF08F0" w:rsidTr="00627A54">
        <w:trPr>
          <w:trHeight w:val="262"/>
        </w:trPr>
        <w:tc>
          <w:tcPr>
            <w:tcW w:w="426" w:type="dxa"/>
          </w:tcPr>
          <w:p w:rsidR="00AB3154" w:rsidRPr="00FF08F0" w:rsidRDefault="00AB3154" w:rsidP="00995969">
            <w:pPr>
              <w:pStyle w:val="BodyTextIndent3"/>
              <w:spacing w:after="0" w:line="240" w:lineRule="auto"/>
              <w:ind w:left="-62" w:right="-45"/>
              <w:jc w:val="center"/>
              <w:rPr>
                <w:rFonts w:ascii="Times New Roman" w:hAnsi="Times New Roman" w:cs="Times New Roman"/>
                <w:sz w:val="22"/>
                <w:szCs w:val="22"/>
              </w:rPr>
            </w:pPr>
            <w:r w:rsidRPr="00FF08F0">
              <w:rPr>
                <w:rFonts w:ascii="Times New Roman" w:hAnsi="Times New Roman" w:cs="Times New Roman"/>
                <w:sz w:val="22"/>
                <w:szCs w:val="22"/>
              </w:rPr>
              <w:t>2</w:t>
            </w:r>
          </w:p>
        </w:tc>
        <w:tc>
          <w:tcPr>
            <w:tcW w:w="1275" w:type="dxa"/>
          </w:tcPr>
          <w:p w:rsidR="00AB3154" w:rsidRPr="00FF08F0" w:rsidRDefault="00AB3154" w:rsidP="00995969">
            <w:pPr>
              <w:pStyle w:val="BodyTextIndent3"/>
              <w:spacing w:after="0" w:line="240" w:lineRule="auto"/>
              <w:ind w:left="0" w:right="-45"/>
              <w:rPr>
                <w:rFonts w:ascii="Times New Roman" w:hAnsi="Times New Roman" w:cs="Times New Roman"/>
                <w:sz w:val="22"/>
                <w:szCs w:val="22"/>
                <w:lang w:val="en-US"/>
              </w:rPr>
            </w:pPr>
            <w:proofErr w:type="spellStart"/>
            <w:r w:rsidRPr="00FF08F0">
              <w:rPr>
                <w:rFonts w:ascii="Times New Roman" w:hAnsi="Times New Roman" w:cs="Times New Roman"/>
                <w:sz w:val="22"/>
                <w:szCs w:val="22"/>
                <w:lang w:val="en-US"/>
              </w:rPr>
              <w:t>Kurang</w:t>
            </w:r>
            <w:proofErr w:type="spellEnd"/>
          </w:p>
        </w:tc>
        <w:tc>
          <w:tcPr>
            <w:tcW w:w="1418" w:type="dxa"/>
          </w:tcPr>
          <w:p w:rsidR="00AB3154" w:rsidRPr="00FF08F0" w:rsidRDefault="00AB3154" w:rsidP="00995969">
            <w:pPr>
              <w:pStyle w:val="BodyTextIndent3"/>
              <w:spacing w:after="0" w:line="240" w:lineRule="auto"/>
              <w:ind w:left="-62" w:right="-45"/>
              <w:jc w:val="center"/>
              <w:rPr>
                <w:rFonts w:ascii="Times New Roman" w:hAnsi="Times New Roman" w:cs="Times New Roman"/>
                <w:sz w:val="22"/>
                <w:szCs w:val="22"/>
                <w:lang w:val="en-US"/>
              </w:rPr>
            </w:pPr>
            <w:r w:rsidRPr="00FF08F0">
              <w:rPr>
                <w:rFonts w:ascii="Times New Roman" w:hAnsi="Times New Roman" w:cs="Times New Roman"/>
                <w:sz w:val="22"/>
                <w:szCs w:val="22"/>
                <w:lang w:val="en-US"/>
              </w:rPr>
              <w:t>18</w:t>
            </w:r>
          </w:p>
        </w:tc>
        <w:tc>
          <w:tcPr>
            <w:tcW w:w="1134" w:type="dxa"/>
          </w:tcPr>
          <w:p w:rsidR="00AB3154" w:rsidRPr="00FF08F0" w:rsidRDefault="00AB3154" w:rsidP="00995969">
            <w:pPr>
              <w:pStyle w:val="BodyTextIndent3"/>
              <w:spacing w:after="0" w:line="240" w:lineRule="auto"/>
              <w:ind w:left="-62" w:right="-45"/>
              <w:jc w:val="center"/>
              <w:rPr>
                <w:rFonts w:ascii="Times New Roman" w:hAnsi="Times New Roman" w:cs="Times New Roman"/>
                <w:sz w:val="22"/>
                <w:szCs w:val="22"/>
              </w:rPr>
            </w:pPr>
            <w:r w:rsidRPr="00FF08F0">
              <w:rPr>
                <w:rFonts w:ascii="Times New Roman" w:hAnsi="Times New Roman" w:cs="Times New Roman"/>
                <w:sz w:val="22"/>
                <w:szCs w:val="22"/>
                <w:lang w:val="en-US"/>
              </w:rPr>
              <w:t>12,0</w:t>
            </w:r>
            <w:r w:rsidRPr="00FF08F0">
              <w:rPr>
                <w:rFonts w:ascii="Times New Roman" w:hAnsi="Times New Roman" w:cs="Times New Roman"/>
                <w:sz w:val="22"/>
                <w:szCs w:val="22"/>
              </w:rPr>
              <w:t>%</w:t>
            </w:r>
          </w:p>
        </w:tc>
      </w:tr>
      <w:tr w:rsidR="00AB3154" w:rsidRPr="00FF08F0" w:rsidTr="00627A54">
        <w:trPr>
          <w:cantSplit/>
          <w:trHeight w:val="246"/>
        </w:trPr>
        <w:tc>
          <w:tcPr>
            <w:tcW w:w="1701" w:type="dxa"/>
            <w:gridSpan w:val="2"/>
            <w:vAlign w:val="center"/>
          </w:tcPr>
          <w:p w:rsidR="00AB3154" w:rsidRPr="00FF08F0" w:rsidRDefault="00AB3154"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Jumlah</w:t>
            </w:r>
          </w:p>
        </w:tc>
        <w:tc>
          <w:tcPr>
            <w:tcW w:w="1418" w:type="dxa"/>
            <w:vAlign w:val="center"/>
          </w:tcPr>
          <w:p w:rsidR="00AB3154" w:rsidRPr="00FF08F0" w:rsidRDefault="00AB3154" w:rsidP="00995969">
            <w:pPr>
              <w:pStyle w:val="BodyTextIndent3"/>
              <w:spacing w:after="0" w:line="240" w:lineRule="auto"/>
              <w:ind w:left="-62" w:right="-45"/>
              <w:jc w:val="center"/>
              <w:rPr>
                <w:rFonts w:ascii="Times New Roman" w:hAnsi="Times New Roman" w:cs="Times New Roman"/>
                <w:b/>
                <w:sz w:val="22"/>
                <w:szCs w:val="22"/>
                <w:lang w:val="en-US"/>
              </w:rPr>
            </w:pPr>
            <w:r w:rsidRPr="00FF08F0">
              <w:rPr>
                <w:rFonts w:ascii="Times New Roman" w:hAnsi="Times New Roman" w:cs="Times New Roman"/>
                <w:b/>
                <w:sz w:val="22"/>
                <w:szCs w:val="22"/>
                <w:lang w:val="en-US"/>
              </w:rPr>
              <w:t>150</w:t>
            </w:r>
          </w:p>
        </w:tc>
        <w:tc>
          <w:tcPr>
            <w:tcW w:w="1134" w:type="dxa"/>
            <w:vAlign w:val="center"/>
          </w:tcPr>
          <w:p w:rsidR="00AB3154" w:rsidRPr="00FF08F0" w:rsidRDefault="00AB3154" w:rsidP="00995969">
            <w:pPr>
              <w:pStyle w:val="BodyTextIndent3"/>
              <w:spacing w:after="0" w:line="240" w:lineRule="auto"/>
              <w:ind w:left="-62" w:right="-45"/>
              <w:jc w:val="center"/>
              <w:rPr>
                <w:rFonts w:ascii="Times New Roman" w:hAnsi="Times New Roman" w:cs="Times New Roman"/>
                <w:b/>
                <w:sz w:val="22"/>
                <w:szCs w:val="22"/>
              </w:rPr>
            </w:pPr>
            <w:r w:rsidRPr="00FF08F0">
              <w:rPr>
                <w:rFonts w:ascii="Times New Roman" w:hAnsi="Times New Roman" w:cs="Times New Roman"/>
                <w:b/>
                <w:sz w:val="22"/>
                <w:szCs w:val="22"/>
              </w:rPr>
              <w:t>100</w:t>
            </w:r>
          </w:p>
        </w:tc>
      </w:tr>
    </w:tbl>
    <w:p w:rsidR="00AB3154" w:rsidRPr="00627A54" w:rsidRDefault="00AB3154" w:rsidP="00AB3154">
      <w:pPr>
        <w:jc w:val="center"/>
        <w:rPr>
          <w:b w:val="0"/>
          <w:spacing w:val="-2"/>
          <w:sz w:val="4"/>
          <w:szCs w:val="4"/>
        </w:rPr>
      </w:pPr>
    </w:p>
    <w:p w:rsidR="00AB3154" w:rsidRPr="00FF08F0" w:rsidRDefault="00AB3154" w:rsidP="00AB3154">
      <w:pPr>
        <w:ind w:firstLine="720"/>
        <w:jc w:val="both"/>
        <w:rPr>
          <w:b w:val="0"/>
          <w:sz w:val="22"/>
          <w:szCs w:val="22"/>
          <w:lang w:val="sv-SE"/>
        </w:rPr>
      </w:pPr>
      <w:r w:rsidRPr="00FF08F0">
        <w:rPr>
          <w:b w:val="0"/>
          <w:spacing w:val="-2"/>
          <w:sz w:val="22"/>
          <w:szCs w:val="22"/>
          <w:lang w:val="sv-SE"/>
        </w:rPr>
        <w:t xml:space="preserve">Dari tabel 2 di atas responden </w:t>
      </w:r>
      <w:r w:rsidRPr="00FF08F0">
        <w:rPr>
          <w:b w:val="0"/>
          <w:spacing w:val="-6"/>
          <w:sz w:val="22"/>
          <w:szCs w:val="22"/>
        </w:rPr>
        <w:t>pengetahuan baik</w:t>
      </w:r>
      <w:r w:rsidRPr="00FF08F0">
        <w:rPr>
          <w:b w:val="0"/>
          <w:spacing w:val="-6"/>
          <w:sz w:val="22"/>
          <w:szCs w:val="22"/>
          <w:lang w:val="sv-SE"/>
        </w:rPr>
        <w:t xml:space="preserve"> </w:t>
      </w:r>
      <w:r w:rsidRPr="00FF08F0">
        <w:rPr>
          <w:b w:val="0"/>
          <w:spacing w:val="-6"/>
          <w:sz w:val="22"/>
          <w:szCs w:val="22"/>
        </w:rPr>
        <w:t>sebanyak</w:t>
      </w:r>
      <w:r w:rsidRPr="00FF08F0">
        <w:rPr>
          <w:b w:val="0"/>
          <w:spacing w:val="-6"/>
          <w:sz w:val="22"/>
          <w:szCs w:val="22"/>
          <w:lang w:val="sv-SE"/>
        </w:rPr>
        <w:t xml:space="preserve"> </w:t>
      </w:r>
      <w:r w:rsidRPr="00FF08F0">
        <w:rPr>
          <w:b w:val="0"/>
          <w:spacing w:val="-6"/>
          <w:sz w:val="22"/>
          <w:szCs w:val="22"/>
        </w:rPr>
        <w:t xml:space="preserve">132 </w:t>
      </w:r>
      <w:r w:rsidRPr="00FF08F0">
        <w:rPr>
          <w:b w:val="0"/>
          <w:spacing w:val="-6"/>
          <w:sz w:val="22"/>
          <w:szCs w:val="22"/>
          <w:lang w:val="sv-SE"/>
        </w:rPr>
        <w:t xml:space="preserve"> orang (</w:t>
      </w:r>
      <w:r w:rsidRPr="00FF08F0">
        <w:rPr>
          <w:b w:val="0"/>
          <w:spacing w:val="-6"/>
          <w:sz w:val="22"/>
          <w:szCs w:val="22"/>
        </w:rPr>
        <w:t>88,0</w:t>
      </w:r>
      <w:r w:rsidRPr="00FF08F0">
        <w:rPr>
          <w:b w:val="0"/>
          <w:spacing w:val="-6"/>
          <w:sz w:val="22"/>
          <w:szCs w:val="22"/>
          <w:lang w:val="sv-SE"/>
        </w:rPr>
        <w:t xml:space="preserve">%) </w:t>
      </w:r>
      <w:r w:rsidRPr="00FF08F0">
        <w:rPr>
          <w:b w:val="0"/>
          <w:spacing w:val="-6"/>
          <w:sz w:val="22"/>
          <w:szCs w:val="22"/>
        </w:rPr>
        <w:t>dan</w:t>
      </w:r>
      <w:r w:rsidRPr="00FF08F0">
        <w:rPr>
          <w:b w:val="0"/>
          <w:spacing w:val="-8"/>
          <w:sz w:val="22"/>
          <w:szCs w:val="22"/>
          <w:lang w:val="sv-SE"/>
        </w:rPr>
        <w:t xml:space="preserve"> </w:t>
      </w:r>
      <w:r w:rsidRPr="00FF08F0">
        <w:rPr>
          <w:b w:val="0"/>
          <w:spacing w:val="-6"/>
          <w:sz w:val="22"/>
          <w:szCs w:val="22"/>
        </w:rPr>
        <w:t>pengetahuan kurang</w:t>
      </w:r>
      <w:r w:rsidRPr="00FF08F0">
        <w:rPr>
          <w:b w:val="0"/>
          <w:sz w:val="22"/>
          <w:szCs w:val="22"/>
          <w:lang w:val="sv-SE"/>
        </w:rPr>
        <w:t xml:space="preserve"> yaitu sebanyak 1</w:t>
      </w:r>
      <w:r w:rsidRPr="00FF08F0">
        <w:rPr>
          <w:b w:val="0"/>
          <w:sz w:val="22"/>
          <w:szCs w:val="22"/>
        </w:rPr>
        <w:t>8</w:t>
      </w:r>
      <w:r w:rsidRPr="00FF08F0">
        <w:rPr>
          <w:b w:val="0"/>
          <w:sz w:val="22"/>
          <w:szCs w:val="22"/>
          <w:lang w:val="sv-SE"/>
        </w:rPr>
        <w:t xml:space="preserve"> orang (12</w:t>
      </w:r>
      <w:r w:rsidRPr="00FF08F0">
        <w:rPr>
          <w:b w:val="0"/>
          <w:sz w:val="22"/>
          <w:szCs w:val="22"/>
        </w:rPr>
        <w:t>,0</w:t>
      </w:r>
      <w:r w:rsidRPr="00FF08F0">
        <w:rPr>
          <w:b w:val="0"/>
          <w:sz w:val="22"/>
          <w:szCs w:val="22"/>
          <w:lang w:val="sv-SE"/>
        </w:rPr>
        <w:t>%).</w:t>
      </w:r>
    </w:p>
    <w:p w:rsidR="00116B82" w:rsidRPr="00FF08F0" w:rsidRDefault="00116B82" w:rsidP="00116B82">
      <w:pPr>
        <w:jc w:val="both"/>
        <w:rPr>
          <w:b w:val="0"/>
          <w:sz w:val="22"/>
          <w:szCs w:val="22"/>
          <w:lang w:val="sv-SE"/>
        </w:rPr>
      </w:pPr>
    </w:p>
    <w:p w:rsidR="00AB3154" w:rsidRPr="00740E02" w:rsidRDefault="00AB3154" w:rsidP="00116B82">
      <w:pPr>
        <w:jc w:val="both"/>
        <w:rPr>
          <w:sz w:val="22"/>
          <w:szCs w:val="22"/>
          <w:lang w:val="sv-SE"/>
        </w:rPr>
      </w:pPr>
      <w:r w:rsidRPr="00FF08F0">
        <w:rPr>
          <w:sz w:val="22"/>
          <w:szCs w:val="22"/>
        </w:rPr>
        <w:t>2.Media P</w:t>
      </w:r>
      <w:r w:rsidR="00116B82" w:rsidRPr="00FF08F0">
        <w:rPr>
          <w:sz w:val="22"/>
          <w:szCs w:val="22"/>
        </w:rPr>
        <w:t>ornografi</w:t>
      </w:r>
    </w:p>
    <w:p w:rsidR="00AB3154" w:rsidRPr="00740E02" w:rsidRDefault="00AB3154" w:rsidP="00116B82">
      <w:pPr>
        <w:ind w:firstLine="720"/>
        <w:jc w:val="both"/>
        <w:rPr>
          <w:b w:val="0"/>
          <w:sz w:val="22"/>
          <w:szCs w:val="22"/>
          <w:lang w:val="sv-SE"/>
        </w:rPr>
      </w:pPr>
      <w:r w:rsidRPr="00FF08F0">
        <w:rPr>
          <w:b w:val="0"/>
          <w:sz w:val="22"/>
          <w:szCs w:val="22"/>
        </w:rPr>
        <w:t xml:space="preserve">Pada penelitian ini media pornografi responden terbagi menjadi 2 kategori yaitu ya bila menggunakan media pornografi dan tidak bila tidak menggunakan media pornografi untuk lebih jelas dilihat pada tabel dibawah ini </w:t>
      </w:r>
    </w:p>
    <w:p w:rsidR="00AB3154" w:rsidRPr="00FF08F0" w:rsidRDefault="00AB3154" w:rsidP="00AB3154">
      <w:pPr>
        <w:jc w:val="center"/>
        <w:rPr>
          <w:spacing w:val="-2"/>
          <w:sz w:val="22"/>
          <w:szCs w:val="22"/>
        </w:rPr>
      </w:pPr>
      <w:r w:rsidRPr="00FF08F0">
        <w:rPr>
          <w:spacing w:val="-2"/>
          <w:sz w:val="22"/>
          <w:szCs w:val="22"/>
          <w:lang w:val="sv-SE"/>
        </w:rPr>
        <w:t xml:space="preserve">Tabel </w:t>
      </w:r>
      <w:r w:rsidR="00116B82" w:rsidRPr="00FF08F0">
        <w:rPr>
          <w:spacing w:val="-2"/>
          <w:sz w:val="22"/>
          <w:szCs w:val="22"/>
          <w:lang w:val="sv-SE"/>
        </w:rPr>
        <w:t>3</w:t>
      </w:r>
    </w:p>
    <w:p w:rsidR="00AB3154" w:rsidRPr="00627A54" w:rsidRDefault="00AB3154" w:rsidP="00627A54">
      <w:pPr>
        <w:jc w:val="center"/>
        <w:rPr>
          <w:spacing w:val="-2"/>
          <w:sz w:val="22"/>
          <w:szCs w:val="22"/>
          <w:lang w:val="sv-SE"/>
        </w:rPr>
      </w:pPr>
      <w:r w:rsidRPr="00FF08F0">
        <w:rPr>
          <w:spacing w:val="-2"/>
          <w:sz w:val="22"/>
          <w:szCs w:val="22"/>
          <w:lang w:val="sv-SE"/>
        </w:rPr>
        <w:t xml:space="preserve">Distribusi Responden Berdasarkan </w:t>
      </w:r>
      <w:r w:rsidRPr="00FF08F0">
        <w:rPr>
          <w:spacing w:val="-2"/>
          <w:sz w:val="22"/>
          <w:szCs w:val="22"/>
        </w:rPr>
        <w:t>Media Pornografi  dengan</w:t>
      </w:r>
      <w:r w:rsidRPr="00FF08F0">
        <w:rPr>
          <w:spacing w:val="-2"/>
          <w:sz w:val="22"/>
          <w:szCs w:val="22"/>
          <w:lang w:val="sv-SE"/>
        </w:rPr>
        <w:t xml:space="preserve"> </w:t>
      </w:r>
      <w:r w:rsidRPr="00FF08F0">
        <w:rPr>
          <w:spacing w:val="-2"/>
          <w:sz w:val="22"/>
          <w:szCs w:val="22"/>
        </w:rPr>
        <w:t xml:space="preserve">perilaku seks pada remaja </w:t>
      </w:r>
      <w:r w:rsidRPr="00FF08F0">
        <w:rPr>
          <w:spacing w:val="-2"/>
          <w:sz w:val="22"/>
          <w:szCs w:val="22"/>
          <w:lang w:val="sv-SE"/>
        </w:rPr>
        <w:t xml:space="preserve">di </w:t>
      </w:r>
      <w:r w:rsidR="000F7CAE">
        <w:rPr>
          <w:spacing w:val="-2"/>
          <w:sz w:val="22"/>
          <w:szCs w:val="22"/>
          <w:lang w:val="sv-SE"/>
        </w:rPr>
        <w:t>SMA Bakti Ibu 8 Palembang</w:t>
      </w:r>
      <w:r w:rsidR="00A82AEB">
        <w:rPr>
          <w:spacing w:val="-2"/>
          <w:sz w:val="22"/>
          <w:szCs w:val="22"/>
        </w:rPr>
        <w:t xml:space="preserve"> </w:t>
      </w:r>
      <w:proofErr w:type="spellStart"/>
      <w:r w:rsidRPr="00FF08F0">
        <w:rPr>
          <w:spacing w:val="-2"/>
          <w:sz w:val="22"/>
          <w:szCs w:val="22"/>
          <w:lang w:val="en-US"/>
        </w:rPr>
        <w:t>Tahun</w:t>
      </w:r>
      <w:proofErr w:type="spellEnd"/>
      <w:r w:rsidRPr="00FF08F0">
        <w:rPr>
          <w:spacing w:val="-2"/>
          <w:sz w:val="22"/>
          <w:szCs w:val="22"/>
          <w:lang w:val="en-US"/>
        </w:rPr>
        <w:t xml:space="preserve"> </w:t>
      </w:r>
      <w:r w:rsidR="00A82AEB">
        <w:rPr>
          <w:spacing w:val="-2"/>
          <w:sz w:val="22"/>
          <w:szCs w:val="22"/>
          <w:lang w:val="en-US"/>
        </w:rPr>
        <w:t>2011</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985"/>
        <w:gridCol w:w="709"/>
        <w:gridCol w:w="992"/>
      </w:tblGrid>
      <w:tr w:rsidR="00116B82" w:rsidRPr="00FF08F0" w:rsidTr="00204906">
        <w:trPr>
          <w:trHeight w:val="552"/>
        </w:trPr>
        <w:tc>
          <w:tcPr>
            <w:tcW w:w="567" w:type="dxa"/>
            <w:vAlign w:val="center"/>
          </w:tcPr>
          <w:p w:rsidR="00116B82" w:rsidRPr="00FF08F0" w:rsidRDefault="00116B82" w:rsidP="00995969">
            <w:pPr>
              <w:pStyle w:val="BodyTextIndent3"/>
              <w:spacing w:after="0" w:line="240" w:lineRule="auto"/>
              <w:ind w:left="0"/>
              <w:jc w:val="center"/>
              <w:rPr>
                <w:rFonts w:ascii="Times New Roman" w:hAnsi="Times New Roman" w:cs="Times New Roman"/>
                <w:b/>
                <w:sz w:val="22"/>
                <w:szCs w:val="22"/>
              </w:rPr>
            </w:pPr>
            <w:r w:rsidRPr="00FF08F0">
              <w:rPr>
                <w:rFonts w:ascii="Times New Roman" w:hAnsi="Times New Roman" w:cs="Times New Roman"/>
                <w:b/>
                <w:sz w:val="22"/>
                <w:szCs w:val="22"/>
              </w:rPr>
              <w:t>No</w:t>
            </w:r>
          </w:p>
        </w:tc>
        <w:tc>
          <w:tcPr>
            <w:tcW w:w="1985" w:type="dxa"/>
            <w:vAlign w:val="center"/>
          </w:tcPr>
          <w:p w:rsidR="00116B82" w:rsidRPr="00FF08F0" w:rsidRDefault="00116B82" w:rsidP="00995969">
            <w:pPr>
              <w:pStyle w:val="BodyTextIndent3"/>
              <w:spacing w:after="0" w:line="240" w:lineRule="auto"/>
              <w:ind w:left="0"/>
              <w:jc w:val="center"/>
              <w:rPr>
                <w:rFonts w:ascii="Times New Roman" w:hAnsi="Times New Roman" w:cs="Times New Roman"/>
                <w:b/>
                <w:sz w:val="22"/>
                <w:szCs w:val="22"/>
                <w:lang w:val="en-US"/>
              </w:rPr>
            </w:pPr>
            <w:r w:rsidRPr="00FF08F0">
              <w:rPr>
                <w:rFonts w:ascii="Times New Roman" w:hAnsi="Times New Roman" w:cs="Times New Roman"/>
                <w:b/>
                <w:sz w:val="22"/>
                <w:szCs w:val="22"/>
                <w:lang w:val="en-US"/>
              </w:rPr>
              <w:t xml:space="preserve">Media </w:t>
            </w:r>
            <w:proofErr w:type="spellStart"/>
            <w:r w:rsidRPr="00FF08F0">
              <w:rPr>
                <w:rFonts w:ascii="Times New Roman" w:hAnsi="Times New Roman" w:cs="Times New Roman"/>
                <w:b/>
                <w:sz w:val="22"/>
                <w:szCs w:val="22"/>
                <w:lang w:val="en-US"/>
              </w:rPr>
              <w:t>Pornogrfi</w:t>
            </w:r>
            <w:proofErr w:type="spellEnd"/>
          </w:p>
        </w:tc>
        <w:tc>
          <w:tcPr>
            <w:tcW w:w="709" w:type="dxa"/>
            <w:vAlign w:val="center"/>
          </w:tcPr>
          <w:p w:rsidR="00116B82" w:rsidRPr="00FF08F0" w:rsidRDefault="00116B82" w:rsidP="00995969">
            <w:pPr>
              <w:pStyle w:val="BodyTextIndent3"/>
              <w:spacing w:after="0" w:line="240" w:lineRule="auto"/>
              <w:ind w:left="0"/>
              <w:jc w:val="center"/>
              <w:rPr>
                <w:rFonts w:ascii="Times New Roman" w:hAnsi="Times New Roman" w:cs="Times New Roman"/>
                <w:b/>
                <w:sz w:val="22"/>
                <w:szCs w:val="22"/>
              </w:rPr>
            </w:pPr>
            <w:r w:rsidRPr="00FF08F0">
              <w:rPr>
                <w:rFonts w:ascii="Times New Roman" w:hAnsi="Times New Roman" w:cs="Times New Roman"/>
                <w:b/>
                <w:sz w:val="22"/>
                <w:szCs w:val="22"/>
              </w:rPr>
              <w:t>N</w:t>
            </w:r>
          </w:p>
        </w:tc>
        <w:tc>
          <w:tcPr>
            <w:tcW w:w="992" w:type="dxa"/>
            <w:vAlign w:val="center"/>
          </w:tcPr>
          <w:p w:rsidR="00116B82" w:rsidRPr="00FF08F0" w:rsidRDefault="00116B82" w:rsidP="00995969">
            <w:pPr>
              <w:pStyle w:val="BodyTextIndent3"/>
              <w:spacing w:after="0" w:line="240" w:lineRule="auto"/>
              <w:ind w:left="0"/>
              <w:jc w:val="center"/>
              <w:rPr>
                <w:rFonts w:ascii="Times New Roman" w:hAnsi="Times New Roman" w:cs="Times New Roman"/>
                <w:b/>
                <w:sz w:val="22"/>
                <w:szCs w:val="22"/>
              </w:rPr>
            </w:pPr>
            <w:r w:rsidRPr="00FF08F0">
              <w:rPr>
                <w:rFonts w:ascii="Times New Roman" w:hAnsi="Times New Roman" w:cs="Times New Roman"/>
                <w:b/>
                <w:sz w:val="22"/>
                <w:szCs w:val="22"/>
              </w:rPr>
              <w:t>%</w:t>
            </w:r>
          </w:p>
        </w:tc>
      </w:tr>
      <w:tr w:rsidR="00116B82" w:rsidRPr="00FF08F0" w:rsidTr="00204906">
        <w:trPr>
          <w:trHeight w:val="301"/>
        </w:trPr>
        <w:tc>
          <w:tcPr>
            <w:tcW w:w="567" w:type="dxa"/>
          </w:tcPr>
          <w:p w:rsidR="00116B82" w:rsidRPr="00FF08F0" w:rsidRDefault="00116B82" w:rsidP="00995969">
            <w:pPr>
              <w:pStyle w:val="BodyTextIndent3"/>
              <w:spacing w:after="0" w:line="240" w:lineRule="auto"/>
              <w:ind w:left="0"/>
              <w:jc w:val="center"/>
              <w:rPr>
                <w:rFonts w:ascii="Times New Roman" w:hAnsi="Times New Roman" w:cs="Times New Roman"/>
                <w:sz w:val="22"/>
                <w:szCs w:val="22"/>
              </w:rPr>
            </w:pPr>
            <w:r w:rsidRPr="00FF08F0">
              <w:rPr>
                <w:rFonts w:ascii="Times New Roman" w:hAnsi="Times New Roman" w:cs="Times New Roman"/>
                <w:sz w:val="22"/>
                <w:szCs w:val="22"/>
              </w:rPr>
              <w:t>1.</w:t>
            </w:r>
          </w:p>
        </w:tc>
        <w:tc>
          <w:tcPr>
            <w:tcW w:w="1985" w:type="dxa"/>
          </w:tcPr>
          <w:p w:rsidR="00116B82" w:rsidRPr="00FF08F0" w:rsidRDefault="00116B82" w:rsidP="00995969">
            <w:pPr>
              <w:pStyle w:val="BodyTextIndent3"/>
              <w:spacing w:after="0" w:line="240" w:lineRule="auto"/>
              <w:ind w:left="0"/>
              <w:rPr>
                <w:rFonts w:ascii="Times New Roman" w:hAnsi="Times New Roman" w:cs="Times New Roman"/>
                <w:sz w:val="22"/>
                <w:szCs w:val="22"/>
                <w:lang w:val="en-US"/>
              </w:rPr>
            </w:pPr>
            <w:proofErr w:type="spellStart"/>
            <w:r w:rsidRPr="00FF08F0">
              <w:rPr>
                <w:rFonts w:ascii="Times New Roman" w:hAnsi="Times New Roman" w:cs="Times New Roman"/>
                <w:sz w:val="22"/>
                <w:szCs w:val="22"/>
                <w:lang w:val="en-US"/>
              </w:rPr>
              <w:t>Ya</w:t>
            </w:r>
            <w:proofErr w:type="spellEnd"/>
          </w:p>
        </w:tc>
        <w:tc>
          <w:tcPr>
            <w:tcW w:w="709" w:type="dxa"/>
          </w:tcPr>
          <w:p w:rsidR="00116B82" w:rsidRPr="00FF08F0" w:rsidRDefault="00116B82" w:rsidP="00995969">
            <w:pPr>
              <w:pStyle w:val="BodyTextIndent3"/>
              <w:spacing w:after="0" w:line="240" w:lineRule="auto"/>
              <w:ind w:left="0"/>
              <w:jc w:val="center"/>
              <w:rPr>
                <w:rFonts w:ascii="Times New Roman" w:hAnsi="Times New Roman" w:cs="Times New Roman"/>
                <w:sz w:val="22"/>
                <w:szCs w:val="22"/>
                <w:lang w:val="en-US"/>
              </w:rPr>
            </w:pPr>
            <w:r w:rsidRPr="00FF08F0">
              <w:rPr>
                <w:rFonts w:ascii="Times New Roman" w:hAnsi="Times New Roman" w:cs="Times New Roman"/>
                <w:sz w:val="22"/>
                <w:szCs w:val="22"/>
                <w:lang w:val="en-US"/>
              </w:rPr>
              <w:t>9</w:t>
            </w:r>
          </w:p>
        </w:tc>
        <w:tc>
          <w:tcPr>
            <w:tcW w:w="992" w:type="dxa"/>
          </w:tcPr>
          <w:p w:rsidR="00116B82" w:rsidRPr="00FF08F0" w:rsidRDefault="00116B82" w:rsidP="00995969">
            <w:pPr>
              <w:pStyle w:val="BodyTextIndent3"/>
              <w:spacing w:after="0" w:line="240" w:lineRule="auto"/>
              <w:ind w:left="0"/>
              <w:jc w:val="center"/>
              <w:rPr>
                <w:rFonts w:ascii="Times New Roman" w:hAnsi="Times New Roman" w:cs="Times New Roman"/>
                <w:sz w:val="22"/>
                <w:szCs w:val="22"/>
                <w:lang w:val="en-US"/>
              </w:rPr>
            </w:pPr>
            <w:r w:rsidRPr="00FF08F0">
              <w:rPr>
                <w:rFonts w:ascii="Times New Roman" w:hAnsi="Times New Roman" w:cs="Times New Roman"/>
                <w:sz w:val="22"/>
                <w:szCs w:val="22"/>
                <w:lang w:val="en-US"/>
              </w:rPr>
              <w:t>6,38</w:t>
            </w:r>
          </w:p>
        </w:tc>
      </w:tr>
      <w:tr w:rsidR="00116B82" w:rsidRPr="00FF08F0" w:rsidTr="00204906">
        <w:trPr>
          <w:trHeight w:val="301"/>
        </w:trPr>
        <w:tc>
          <w:tcPr>
            <w:tcW w:w="567" w:type="dxa"/>
          </w:tcPr>
          <w:p w:rsidR="00116B82" w:rsidRPr="00FF08F0" w:rsidRDefault="00116B82" w:rsidP="00995969">
            <w:pPr>
              <w:pStyle w:val="BodyTextIndent3"/>
              <w:spacing w:after="0" w:line="240" w:lineRule="auto"/>
              <w:ind w:left="0"/>
              <w:jc w:val="center"/>
              <w:rPr>
                <w:rFonts w:ascii="Times New Roman" w:hAnsi="Times New Roman" w:cs="Times New Roman"/>
                <w:sz w:val="22"/>
                <w:szCs w:val="22"/>
              </w:rPr>
            </w:pPr>
            <w:r w:rsidRPr="00FF08F0">
              <w:rPr>
                <w:rFonts w:ascii="Times New Roman" w:hAnsi="Times New Roman" w:cs="Times New Roman"/>
                <w:sz w:val="22"/>
                <w:szCs w:val="22"/>
              </w:rPr>
              <w:t>2.</w:t>
            </w:r>
          </w:p>
        </w:tc>
        <w:tc>
          <w:tcPr>
            <w:tcW w:w="1985" w:type="dxa"/>
          </w:tcPr>
          <w:p w:rsidR="00116B82" w:rsidRPr="00FF08F0" w:rsidRDefault="00116B82" w:rsidP="00116B82">
            <w:pPr>
              <w:pStyle w:val="BodyTextIndent3"/>
              <w:spacing w:after="0" w:line="240" w:lineRule="auto"/>
              <w:ind w:left="0"/>
              <w:rPr>
                <w:rFonts w:ascii="Times New Roman" w:hAnsi="Times New Roman" w:cs="Times New Roman"/>
                <w:sz w:val="22"/>
                <w:szCs w:val="22"/>
              </w:rPr>
            </w:pPr>
            <w:r w:rsidRPr="00FF08F0">
              <w:rPr>
                <w:rFonts w:ascii="Times New Roman" w:hAnsi="Times New Roman" w:cs="Times New Roman"/>
                <w:sz w:val="22"/>
                <w:szCs w:val="22"/>
              </w:rPr>
              <w:t xml:space="preserve">Tidak </w:t>
            </w:r>
          </w:p>
        </w:tc>
        <w:tc>
          <w:tcPr>
            <w:tcW w:w="709" w:type="dxa"/>
          </w:tcPr>
          <w:p w:rsidR="00116B82" w:rsidRPr="00FF08F0" w:rsidRDefault="00116B82" w:rsidP="00995969">
            <w:pPr>
              <w:pStyle w:val="BodyTextIndent3"/>
              <w:spacing w:after="0" w:line="240" w:lineRule="auto"/>
              <w:ind w:left="0"/>
              <w:jc w:val="center"/>
              <w:rPr>
                <w:rFonts w:ascii="Times New Roman" w:hAnsi="Times New Roman" w:cs="Times New Roman"/>
                <w:sz w:val="22"/>
                <w:szCs w:val="22"/>
                <w:lang w:val="en-US"/>
              </w:rPr>
            </w:pPr>
            <w:r w:rsidRPr="00FF08F0">
              <w:rPr>
                <w:rFonts w:ascii="Times New Roman" w:hAnsi="Times New Roman" w:cs="Times New Roman"/>
                <w:sz w:val="22"/>
                <w:szCs w:val="22"/>
                <w:lang w:val="en-US"/>
              </w:rPr>
              <w:t>141</w:t>
            </w:r>
          </w:p>
        </w:tc>
        <w:tc>
          <w:tcPr>
            <w:tcW w:w="992" w:type="dxa"/>
          </w:tcPr>
          <w:p w:rsidR="00116B82" w:rsidRPr="00FF08F0" w:rsidRDefault="00116B82" w:rsidP="00995969">
            <w:pPr>
              <w:pStyle w:val="BodyTextIndent3"/>
              <w:spacing w:after="0" w:line="240" w:lineRule="auto"/>
              <w:ind w:left="0"/>
              <w:jc w:val="center"/>
              <w:rPr>
                <w:rFonts w:ascii="Times New Roman" w:hAnsi="Times New Roman" w:cs="Times New Roman"/>
                <w:sz w:val="22"/>
                <w:szCs w:val="22"/>
                <w:lang w:val="en-US"/>
              </w:rPr>
            </w:pPr>
            <w:r w:rsidRPr="00FF08F0">
              <w:rPr>
                <w:rFonts w:ascii="Times New Roman" w:hAnsi="Times New Roman" w:cs="Times New Roman"/>
                <w:sz w:val="22"/>
                <w:szCs w:val="22"/>
                <w:lang w:val="en-US"/>
              </w:rPr>
              <w:t>93,62</w:t>
            </w:r>
          </w:p>
        </w:tc>
      </w:tr>
      <w:tr w:rsidR="00116B82" w:rsidRPr="00FF08F0" w:rsidTr="00204906">
        <w:trPr>
          <w:cantSplit/>
          <w:trHeight w:val="267"/>
        </w:trPr>
        <w:tc>
          <w:tcPr>
            <w:tcW w:w="2552" w:type="dxa"/>
            <w:gridSpan w:val="2"/>
            <w:vAlign w:val="center"/>
          </w:tcPr>
          <w:p w:rsidR="00116B82" w:rsidRPr="00FF08F0" w:rsidRDefault="00116B82" w:rsidP="00995969">
            <w:pPr>
              <w:pStyle w:val="BodyTextIndent3"/>
              <w:spacing w:after="0" w:line="240" w:lineRule="auto"/>
              <w:ind w:left="0"/>
              <w:jc w:val="center"/>
              <w:rPr>
                <w:rFonts w:ascii="Times New Roman" w:hAnsi="Times New Roman" w:cs="Times New Roman"/>
                <w:b/>
                <w:sz w:val="22"/>
                <w:szCs w:val="22"/>
              </w:rPr>
            </w:pPr>
            <w:r w:rsidRPr="00FF08F0">
              <w:rPr>
                <w:rFonts w:ascii="Times New Roman" w:hAnsi="Times New Roman" w:cs="Times New Roman"/>
                <w:b/>
                <w:sz w:val="22"/>
                <w:szCs w:val="22"/>
              </w:rPr>
              <w:t>Jumlah</w:t>
            </w:r>
          </w:p>
        </w:tc>
        <w:tc>
          <w:tcPr>
            <w:tcW w:w="709" w:type="dxa"/>
            <w:vAlign w:val="center"/>
          </w:tcPr>
          <w:p w:rsidR="00116B82" w:rsidRPr="00FF08F0" w:rsidRDefault="00116B82" w:rsidP="00995969">
            <w:pPr>
              <w:pStyle w:val="BodyTextIndent3"/>
              <w:spacing w:after="0" w:line="240" w:lineRule="auto"/>
              <w:ind w:left="0"/>
              <w:jc w:val="center"/>
              <w:rPr>
                <w:rFonts w:ascii="Times New Roman" w:hAnsi="Times New Roman" w:cs="Times New Roman"/>
                <w:b/>
                <w:sz w:val="22"/>
                <w:szCs w:val="22"/>
                <w:lang w:val="en-US"/>
              </w:rPr>
            </w:pPr>
            <w:r w:rsidRPr="00FF08F0">
              <w:rPr>
                <w:rFonts w:ascii="Times New Roman" w:hAnsi="Times New Roman" w:cs="Times New Roman"/>
                <w:b/>
                <w:sz w:val="22"/>
                <w:szCs w:val="22"/>
                <w:lang w:val="en-US"/>
              </w:rPr>
              <w:t>150</w:t>
            </w:r>
          </w:p>
        </w:tc>
        <w:tc>
          <w:tcPr>
            <w:tcW w:w="992" w:type="dxa"/>
            <w:vAlign w:val="center"/>
          </w:tcPr>
          <w:p w:rsidR="00116B82" w:rsidRPr="00FF08F0" w:rsidRDefault="00116B82" w:rsidP="00995969">
            <w:pPr>
              <w:pStyle w:val="BodyTextIndent3"/>
              <w:spacing w:after="0" w:line="240" w:lineRule="auto"/>
              <w:ind w:left="0"/>
              <w:jc w:val="center"/>
              <w:rPr>
                <w:rFonts w:ascii="Times New Roman" w:hAnsi="Times New Roman" w:cs="Times New Roman"/>
                <w:b/>
                <w:sz w:val="22"/>
                <w:szCs w:val="22"/>
              </w:rPr>
            </w:pPr>
            <w:r w:rsidRPr="00FF08F0">
              <w:rPr>
                <w:rFonts w:ascii="Times New Roman" w:hAnsi="Times New Roman" w:cs="Times New Roman"/>
                <w:b/>
                <w:sz w:val="22"/>
                <w:szCs w:val="22"/>
              </w:rPr>
              <w:t>100</w:t>
            </w:r>
          </w:p>
        </w:tc>
      </w:tr>
    </w:tbl>
    <w:p w:rsidR="00116B82" w:rsidRPr="00FF08F0" w:rsidRDefault="00627A54" w:rsidP="00204906">
      <w:pPr>
        <w:ind w:firstLine="709"/>
        <w:jc w:val="both"/>
        <w:rPr>
          <w:b w:val="0"/>
          <w:spacing w:val="-2"/>
          <w:sz w:val="22"/>
          <w:szCs w:val="22"/>
        </w:rPr>
      </w:pPr>
      <w:r>
        <w:rPr>
          <w:b w:val="0"/>
          <w:spacing w:val="-2"/>
          <w:sz w:val="22"/>
          <w:szCs w:val="22"/>
          <w:lang w:val="sv-SE"/>
        </w:rPr>
        <w:t xml:space="preserve">Dari tabel </w:t>
      </w:r>
      <w:r>
        <w:rPr>
          <w:b w:val="0"/>
          <w:spacing w:val="-2"/>
          <w:sz w:val="22"/>
          <w:szCs w:val="22"/>
        </w:rPr>
        <w:t>3</w:t>
      </w:r>
      <w:r w:rsidR="00116B82" w:rsidRPr="00FF08F0">
        <w:rPr>
          <w:b w:val="0"/>
          <w:spacing w:val="-2"/>
          <w:sz w:val="22"/>
          <w:szCs w:val="22"/>
          <w:lang w:val="sv-SE"/>
        </w:rPr>
        <w:t xml:space="preserve"> di atas </w:t>
      </w:r>
      <w:r w:rsidR="00116B82" w:rsidRPr="00FF08F0">
        <w:rPr>
          <w:b w:val="0"/>
          <w:spacing w:val="-2"/>
          <w:sz w:val="22"/>
          <w:szCs w:val="22"/>
        </w:rPr>
        <w:t xml:space="preserve">reponden </w:t>
      </w:r>
      <w:r w:rsidR="00116B82" w:rsidRPr="00FF08F0">
        <w:rPr>
          <w:b w:val="0"/>
          <w:spacing w:val="-2"/>
          <w:sz w:val="22"/>
          <w:szCs w:val="22"/>
          <w:lang w:val="sv-SE"/>
        </w:rPr>
        <w:t>Media Pornografi ya sebanyak 9 orang (</w:t>
      </w:r>
      <w:r w:rsidR="00116B82" w:rsidRPr="00FF08F0">
        <w:rPr>
          <w:b w:val="0"/>
          <w:spacing w:val="-2"/>
          <w:sz w:val="22"/>
          <w:szCs w:val="22"/>
        </w:rPr>
        <w:t>6,38</w:t>
      </w:r>
      <w:r w:rsidR="00116B82" w:rsidRPr="00FF08F0">
        <w:rPr>
          <w:b w:val="0"/>
          <w:spacing w:val="-2"/>
          <w:sz w:val="22"/>
          <w:szCs w:val="22"/>
          <w:lang w:val="sv-SE"/>
        </w:rPr>
        <w:t xml:space="preserve">%) </w:t>
      </w:r>
      <w:r w:rsidR="00116B82" w:rsidRPr="00FF08F0">
        <w:rPr>
          <w:b w:val="0"/>
          <w:spacing w:val="-2"/>
          <w:sz w:val="22"/>
          <w:szCs w:val="22"/>
        </w:rPr>
        <w:t>dan</w:t>
      </w:r>
      <w:r w:rsidR="00116B82" w:rsidRPr="00FF08F0">
        <w:rPr>
          <w:b w:val="0"/>
          <w:spacing w:val="-2"/>
          <w:sz w:val="22"/>
          <w:szCs w:val="22"/>
          <w:lang w:val="sv-SE"/>
        </w:rPr>
        <w:t xml:space="preserve"> responden tidak Media Pornografi </w:t>
      </w:r>
      <w:r w:rsidR="00116B82" w:rsidRPr="00FF08F0">
        <w:rPr>
          <w:b w:val="0"/>
          <w:spacing w:val="-2"/>
          <w:sz w:val="22"/>
          <w:szCs w:val="22"/>
        </w:rPr>
        <w:t>sebanyak</w:t>
      </w:r>
      <w:r w:rsidR="00116B82" w:rsidRPr="00FF08F0">
        <w:rPr>
          <w:b w:val="0"/>
          <w:spacing w:val="-2"/>
          <w:sz w:val="22"/>
          <w:szCs w:val="22"/>
          <w:lang w:val="sv-SE"/>
        </w:rPr>
        <w:t xml:space="preserve"> </w:t>
      </w:r>
      <w:r w:rsidR="00116B82" w:rsidRPr="00FF08F0">
        <w:rPr>
          <w:b w:val="0"/>
          <w:spacing w:val="-2"/>
          <w:sz w:val="22"/>
          <w:szCs w:val="22"/>
        </w:rPr>
        <w:t xml:space="preserve">141 </w:t>
      </w:r>
      <w:r w:rsidR="00116B82" w:rsidRPr="00FF08F0">
        <w:rPr>
          <w:b w:val="0"/>
          <w:spacing w:val="-2"/>
          <w:sz w:val="22"/>
          <w:szCs w:val="22"/>
          <w:lang w:val="sv-SE"/>
        </w:rPr>
        <w:t>orang (</w:t>
      </w:r>
      <w:r w:rsidR="00116B82" w:rsidRPr="00FF08F0">
        <w:rPr>
          <w:b w:val="0"/>
          <w:spacing w:val="-2"/>
          <w:sz w:val="22"/>
          <w:szCs w:val="22"/>
        </w:rPr>
        <w:t>93,62</w:t>
      </w:r>
      <w:r w:rsidR="00116B82" w:rsidRPr="00FF08F0">
        <w:rPr>
          <w:b w:val="0"/>
          <w:spacing w:val="-2"/>
          <w:sz w:val="22"/>
          <w:szCs w:val="22"/>
          <w:lang w:val="sv-SE"/>
        </w:rPr>
        <w:t>%).</w:t>
      </w:r>
    </w:p>
    <w:p w:rsidR="00116B82" w:rsidRPr="00FF08F0" w:rsidRDefault="00116B82" w:rsidP="00204906">
      <w:pPr>
        <w:pStyle w:val="ListParagraph"/>
        <w:numPr>
          <w:ilvl w:val="0"/>
          <w:numId w:val="1"/>
        </w:numPr>
        <w:tabs>
          <w:tab w:val="left" w:pos="284"/>
        </w:tabs>
        <w:spacing w:before="240"/>
        <w:ind w:left="0" w:firstLine="0"/>
        <w:jc w:val="both"/>
        <w:rPr>
          <w:sz w:val="22"/>
          <w:szCs w:val="22"/>
          <w:lang w:val="en-US"/>
        </w:rPr>
      </w:pPr>
      <w:proofErr w:type="spellStart"/>
      <w:r w:rsidRPr="00FF08F0">
        <w:rPr>
          <w:sz w:val="22"/>
          <w:szCs w:val="22"/>
          <w:lang w:val="en-US"/>
        </w:rPr>
        <w:t>Analisis</w:t>
      </w:r>
      <w:proofErr w:type="spellEnd"/>
      <w:r w:rsidRPr="00FF08F0">
        <w:rPr>
          <w:sz w:val="22"/>
          <w:szCs w:val="22"/>
          <w:lang w:val="en-US"/>
        </w:rPr>
        <w:t xml:space="preserve"> </w:t>
      </w:r>
      <w:proofErr w:type="spellStart"/>
      <w:r w:rsidRPr="00FF08F0">
        <w:rPr>
          <w:sz w:val="22"/>
          <w:szCs w:val="22"/>
          <w:lang w:val="en-US"/>
        </w:rPr>
        <w:t>Bivariat</w:t>
      </w:r>
      <w:proofErr w:type="spellEnd"/>
    </w:p>
    <w:p w:rsidR="00914D24" w:rsidRPr="00FF08F0" w:rsidRDefault="00116B82" w:rsidP="00116B82">
      <w:pPr>
        <w:ind w:firstLine="720"/>
        <w:jc w:val="both"/>
        <w:rPr>
          <w:b w:val="0"/>
          <w:sz w:val="22"/>
          <w:szCs w:val="22"/>
          <w:lang w:val="en-US"/>
        </w:rPr>
      </w:pPr>
      <w:proofErr w:type="spellStart"/>
      <w:r w:rsidRPr="00FF08F0">
        <w:rPr>
          <w:b w:val="0"/>
          <w:sz w:val="22"/>
          <w:szCs w:val="22"/>
          <w:lang w:val="en-US"/>
        </w:rPr>
        <w:t>Analisis</w:t>
      </w:r>
      <w:proofErr w:type="spellEnd"/>
      <w:r w:rsidRPr="00FF08F0">
        <w:rPr>
          <w:b w:val="0"/>
          <w:sz w:val="22"/>
          <w:szCs w:val="22"/>
          <w:lang w:val="en-US"/>
        </w:rPr>
        <w:t xml:space="preserve"> </w:t>
      </w:r>
      <w:proofErr w:type="spellStart"/>
      <w:r w:rsidRPr="00FF08F0">
        <w:rPr>
          <w:b w:val="0"/>
          <w:sz w:val="22"/>
          <w:szCs w:val="22"/>
          <w:lang w:val="en-US"/>
        </w:rPr>
        <w:t>ini</w:t>
      </w:r>
      <w:proofErr w:type="spellEnd"/>
      <w:r w:rsidRPr="00FF08F0">
        <w:rPr>
          <w:b w:val="0"/>
          <w:sz w:val="22"/>
          <w:szCs w:val="22"/>
          <w:lang w:val="en-US"/>
        </w:rPr>
        <w:t xml:space="preserve"> </w:t>
      </w:r>
      <w:proofErr w:type="spellStart"/>
      <w:r w:rsidRPr="00FF08F0">
        <w:rPr>
          <w:b w:val="0"/>
          <w:sz w:val="22"/>
          <w:szCs w:val="22"/>
          <w:lang w:val="en-US"/>
        </w:rPr>
        <w:t>dilakukan</w:t>
      </w:r>
      <w:proofErr w:type="spellEnd"/>
      <w:r w:rsidRPr="00FF08F0">
        <w:rPr>
          <w:b w:val="0"/>
          <w:sz w:val="22"/>
          <w:szCs w:val="22"/>
          <w:lang w:val="en-US"/>
        </w:rPr>
        <w:t xml:space="preserve"> </w:t>
      </w:r>
      <w:proofErr w:type="spellStart"/>
      <w:r w:rsidRPr="00FF08F0">
        <w:rPr>
          <w:b w:val="0"/>
          <w:sz w:val="22"/>
          <w:szCs w:val="22"/>
          <w:lang w:val="en-US"/>
        </w:rPr>
        <w:t>untuk</w:t>
      </w:r>
      <w:proofErr w:type="spellEnd"/>
      <w:r w:rsidRPr="00FF08F0">
        <w:rPr>
          <w:b w:val="0"/>
          <w:sz w:val="22"/>
          <w:szCs w:val="22"/>
          <w:lang w:val="en-US"/>
        </w:rPr>
        <w:t xml:space="preserve"> </w:t>
      </w:r>
      <w:proofErr w:type="spellStart"/>
      <w:r w:rsidRPr="00FF08F0">
        <w:rPr>
          <w:b w:val="0"/>
          <w:sz w:val="22"/>
          <w:szCs w:val="22"/>
          <w:lang w:val="en-US"/>
        </w:rPr>
        <w:t>mengetahui</w:t>
      </w:r>
      <w:proofErr w:type="spellEnd"/>
      <w:r w:rsidRPr="00FF08F0">
        <w:rPr>
          <w:b w:val="0"/>
          <w:sz w:val="22"/>
          <w:szCs w:val="22"/>
          <w:lang w:val="en-US"/>
        </w:rPr>
        <w:t xml:space="preserve"> </w:t>
      </w:r>
      <w:proofErr w:type="spellStart"/>
      <w:r w:rsidRPr="00FF08F0">
        <w:rPr>
          <w:b w:val="0"/>
          <w:sz w:val="22"/>
          <w:szCs w:val="22"/>
          <w:lang w:val="en-US"/>
        </w:rPr>
        <w:t>hubungan</w:t>
      </w:r>
      <w:proofErr w:type="spellEnd"/>
      <w:r w:rsidRPr="00FF08F0">
        <w:rPr>
          <w:b w:val="0"/>
          <w:sz w:val="22"/>
          <w:szCs w:val="22"/>
          <w:lang w:val="en-US"/>
        </w:rPr>
        <w:t xml:space="preserve"> </w:t>
      </w:r>
      <w:proofErr w:type="spellStart"/>
      <w:r w:rsidRPr="00FF08F0">
        <w:rPr>
          <w:b w:val="0"/>
          <w:sz w:val="22"/>
          <w:szCs w:val="22"/>
          <w:lang w:val="en-US"/>
        </w:rPr>
        <w:t>antara</w:t>
      </w:r>
      <w:proofErr w:type="spellEnd"/>
      <w:r w:rsidRPr="00FF08F0">
        <w:rPr>
          <w:b w:val="0"/>
          <w:sz w:val="22"/>
          <w:szCs w:val="22"/>
          <w:lang w:val="en-US"/>
        </w:rPr>
        <w:t xml:space="preserve"> </w:t>
      </w:r>
      <w:proofErr w:type="spellStart"/>
      <w:r w:rsidRPr="00FF08F0">
        <w:rPr>
          <w:b w:val="0"/>
          <w:sz w:val="22"/>
          <w:szCs w:val="22"/>
          <w:lang w:val="en-US"/>
        </w:rPr>
        <w:t>variabel</w:t>
      </w:r>
      <w:proofErr w:type="spellEnd"/>
      <w:r w:rsidRPr="00FF08F0">
        <w:rPr>
          <w:b w:val="0"/>
          <w:sz w:val="22"/>
          <w:szCs w:val="22"/>
          <w:lang w:val="en-US"/>
        </w:rPr>
        <w:t xml:space="preserve"> </w:t>
      </w:r>
      <w:proofErr w:type="spellStart"/>
      <w:r w:rsidRPr="00FF08F0">
        <w:rPr>
          <w:b w:val="0"/>
          <w:sz w:val="22"/>
          <w:szCs w:val="22"/>
          <w:lang w:val="en-US"/>
        </w:rPr>
        <w:t>independen</w:t>
      </w:r>
      <w:proofErr w:type="spellEnd"/>
      <w:r w:rsidRPr="00FF08F0">
        <w:rPr>
          <w:b w:val="0"/>
          <w:sz w:val="22"/>
          <w:szCs w:val="22"/>
          <w:lang w:val="en-US"/>
        </w:rPr>
        <w:t xml:space="preserve"> (</w:t>
      </w:r>
      <w:r w:rsidRPr="00FF08F0">
        <w:rPr>
          <w:b w:val="0"/>
          <w:sz w:val="22"/>
          <w:szCs w:val="22"/>
        </w:rPr>
        <w:t>pengetahuan dan Media Pornografi</w:t>
      </w:r>
      <w:r w:rsidRPr="00FF08F0">
        <w:rPr>
          <w:b w:val="0"/>
          <w:sz w:val="22"/>
          <w:szCs w:val="22"/>
          <w:lang w:val="en-US"/>
        </w:rPr>
        <w:t xml:space="preserve">) </w:t>
      </w:r>
      <w:proofErr w:type="spellStart"/>
      <w:r w:rsidRPr="00FF08F0">
        <w:rPr>
          <w:b w:val="0"/>
          <w:sz w:val="22"/>
          <w:szCs w:val="22"/>
          <w:lang w:val="en-US"/>
        </w:rPr>
        <w:t>dengan</w:t>
      </w:r>
      <w:proofErr w:type="spellEnd"/>
      <w:r w:rsidRPr="00FF08F0">
        <w:rPr>
          <w:b w:val="0"/>
          <w:sz w:val="22"/>
          <w:szCs w:val="22"/>
          <w:lang w:val="en-US"/>
        </w:rPr>
        <w:t xml:space="preserve"> </w:t>
      </w:r>
      <w:proofErr w:type="spellStart"/>
      <w:r w:rsidRPr="00FF08F0">
        <w:rPr>
          <w:b w:val="0"/>
          <w:sz w:val="22"/>
          <w:szCs w:val="22"/>
          <w:lang w:val="en-US"/>
        </w:rPr>
        <w:t>variabel</w:t>
      </w:r>
      <w:proofErr w:type="spellEnd"/>
      <w:r w:rsidRPr="00FF08F0">
        <w:rPr>
          <w:b w:val="0"/>
          <w:sz w:val="22"/>
          <w:szCs w:val="22"/>
          <w:lang w:val="en-US"/>
        </w:rPr>
        <w:t xml:space="preserve"> </w:t>
      </w:r>
      <w:proofErr w:type="spellStart"/>
      <w:r w:rsidRPr="00FF08F0">
        <w:rPr>
          <w:b w:val="0"/>
          <w:sz w:val="22"/>
          <w:szCs w:val="22"/>
          <w:lang w:val="en-US"/>
        </w:rPr>
        <w:t>dependen</w:t>
      </w:r>
      <w:proofErr w:type="spellEnd"/>
      <w:r w:rsidRPr="00FF08F0">
        <w:rPr>
          <w:b w:val="0"/>
          <w:sz w:val="22"/>
          <w:szCs w:val="22"/>
          <w:lang w:val="en-US"/>
        </w:rPr>
        <w:t xml:space="preserve"> (</w:t>
      </w:r>
      <w:r w:rsidRPr="00FF08F0">
        <w:rPr>
          <w:b w:val="0"/>
          <w:sz w:val="22"/>
          <w:szCs w:val="22"/>
        </w:rPr>
        <w:t>perilaku seks pada remaja</w:t>
      </w:r>
      <w:r w:rsidRPr="00FF08F0">
        <w:rPr>
          <w:b w:val="0"/>
          <w:sz w:val="22"/>
          <w:szCs w:val="22"/>
          <w:lang w:val="en-US"/>
        </w:rPr>
        <w:t>)</w:t>
      </w:r>
      <w:r w:rsidRPr="00FF08F0">
        <w:rPr>
          <w:b w:val="0"/>
          <w:sz w:val="22"/>
          <w:szCs w:val="22"/>
        </w:rPr>
        <w:t xml:space="preserve"> yang dianalisis dengan menggunakan</w:t>
      </w:r>
      <w:r w:rsidRPr="00FF08F0">
        <w:rPr>
          <w:b w:val="0"/>
          <w:sz w:val="22"/>
          <w:szCs w:val="22"/>
          <w:lang w:val="en-US"/>
        </w:rPr>
        <w:t xml:space="preserve"> </w:t>
      </w:r>
      <w:proofErr w:type="spellStart"/>
      <w:r w:rsidRPr="00FF08F0">
        <w:rPr>
          <w:b w:val="0"/>
          <w:sz w:val="22"/>
          <w:szCs w:val="22"/>
          <w:lang w:val="en-US"/>
        </w:rPr>
        <w:t>uji</w:t>
      </w:r>
      <w:proofErr w:type="spellEnd"/>
      <w:r w:rsidRPr="00FF08F0">
        <w:rPr>
          <w:b w:val="0"/>
          <w:sz w:val="22"/>
          <w:szCs w:val="22"/>
          <w:lang w:val="en-US"/>
        </w:rPr>
        <w:t xml:space="preserve"> </w:t>
      </w:r>
      <w:proofErr w:type="spellStart"/>
      <w:r w:rsidRPr="00FF08F0">
        <w:rPr>
          <w:b w:val="0"/>
          <w:sz w:val="22"/>
          <w:szCs w:val="22"/>
          <w:lang w:val="en-US"/>
        </w:rPr>
        <w:t>statistik</w:t>
      </w:r>
      <w:proofErr w:type="spellEnd"/>
      <w:r w:rsidRPr="00FF08F0">
        <w:rPr>
          <w:b w:val="0"/>
          <w:sz w:val="22"/>
          <w:szCs w:val="22"/>
          <w:lang w:val="en-US"/>
        </w:rPr>
        <w:t xml:space="preserve"> </w:t>
      </w:r>
      <w:r w:rsidRPr="00FF08F0">
        <w:rPr>
          <w:b w:val="0"/>
          <w:i/>
          <w:sz w:val="22"/>
          <w:szCs w:val="22"/>
          <w:lang w:val="en-US"/>
        </w:rPr>
        <w:t>Chi-Square</w:t>
      </w:r>
      <w:r w:rsidRPr="00FF08F0">
        <w:rPr>
          <w:b w:val="0"/>
          <w:sz w:val="22"/>
          <w:szCs w:val="22"/>
          <w:lang w:val="en-US"/>
        </w:rPr>
        <w:t xml:space="preserve"> </w:t>
      </w:r>
      <w:r w:rsidRPr="00FF08F0">
        <w:rPr>
          <w:b w:val="0"/>
          <w:sz w:val="22"/>
          <w:szCs w:val="22"/>
        </w:rPr>
        <w:t xml:space="preserve">menggunakan komputerisasi </w:t>
      </w:r>
      <w:proofErr w:type="spellStart"/>
      <w:r w:rsidRPr="00FF08F0">
        <w:rPr>
          <w:b w:val="0"/>
          <w:sz w:val="22"/>
          <w:szCs w:val="22"/>
          <w:lang w:val="en-US"/>
        </w:rPr>
        <w:t>dengan</w:t>
      </w:r>
      <w:proofErr w:type="spellEnd"/>
      <w:r w:rsidRPr="00FF08F0">
        <w:rPr>
          <w:b w:val="0"/>
          <w:sz w:val="22"/>
          <w:szCs w:val="22"/>
          <w:lang w:val="en-US"/>
        </w:rPr>
        <w:t xml:space="preserve"> </w:t>
      </w:r>
      <w:r w:rsidRPr="00FF08F0">
        <w:rPr>
          <w:b w:val="0"/>
          <w:sz w:val="22"/>
          <w:szCs w:val="22"/>
        </w:rPr>
        <w:t>tingkat</w:t>
      </w:r>
      <w:r w:rsidRPr="00FF08F0">
        <w:rPr>
          <w:b w:val="0"/>
          <w:sz w:val="22"/>
          <w:szCs w:val="22"/>
          <w:lang w:val="en-US"/>
        </w:rPr>
        <w:t xml:space="preserve"> </w:t>
      </w:r>
      <w:proofErr w:type="spellStart"/>
      <w:r w:rsidRPr="00FF08F0">
        <w:rPr>
          <w:b w:val="0"/>
          <w:sz w:val="22"/>
          <w:szCs w:val="22"/>
          <w:lang w:val="en-US"/>
        </w:rPr>
        <w:t>kemaknaan</w:t>
      </w:r>
      <w:proofErr w:type="spellEnd"/>
      <w:r w:rsidRPr="00FF08F0">
        <w:rPr>
          <w:b w:val="0"/>
          <w:sz w:val="22"/>
          <w:szCs w:val="22"/>
          <w:lang w:val="en-US"/>
        </w:rPr>
        <w:t xml:space="preserve"> </w:t>
      </w:r>
      <w:r w:rsidRPr="00FF08F0">
        <w:rPr>
          <w:b w:val="0"/>
          <w:sz w:val="22"/>
          <w:szCs w:val="22"/>
          <w:lang w:val="en-US"/>
        </w:rPr>
        <w:sym w:font="Symbol" w:char="F061"/>
      </w:r>
      <w:r w:rsidRPr="00FF08F0">
        <w:rPr>
          <w:b w:val="0"/>
          <w:sz w:val="22"/>
          <w:szCs w:val="22"/>
          <w:lang w:val="en-US"/>
        </w:rPr>
        <w:t xml:space="preserve"> = 0</w:t>
      </w:r>
      <w:proofErr w:type="gramStart"/>
      <w:r w:rsidRPr="00FF08F0">
        <w:rPr>
          <w:b w:val="0"/>
          <w:sz w:val="22"/>
          <w:szCs w:val="22"/>
          <w:lang w:val="en-US"/>
        </w:rPr>
        <w:t>,05</w:t>
      </w:r>
      <w:proofErr w:type="gramEnd"/>
      <w:r w:rsidRPr="00FF08F0">
        <w:rPr>
          <w:b w:val="0"/>
          <w:sz w:val="22"/>
          <w:szCs w:val="22"/>
        </w:rPr>
        <w:t xml:space="preserve"> jika</w:t>
      </w:r>
      <w:r w:rsidRPr="00FF08F0">
        <w:rPr>
          <w:b w:val="0"/>
          <w:sz w:val="22"/>
          <w:szCs w:val="22"/>
          <w:lang w:val="en-US"/>
        </w:rPr>
        <w:t xml:space="preserve"> </w:t>
      </w:r>
      <w:r w:rsidRPr="00FF08F0">
        <w:rPr>
          <w:b w:val="0"/>
          <w:i/>
          <w:sz w:val="22"/>
          <w:szCs w:val="22"/>
        </w:rPr>
        <w:t>p</w:t>
      </w:r>
      <w:r w:rsidRPr="00FF08F0">
        <w:rPr>
          <w:b w:val="0"/>
          <w:i/>
          <w:sz w:val="22"/>
          <w:szCs w:val="22"/>
          <w:lang w:val="en-US"/>
        </w:rPr>
        <w:t xml:space="preserve"> value</w:t>
      </w:r>
      <w:r w:rsidRPr="00FF08F0">
        <w:rPr>
          <w:b w:val="0"/>
          <w:sz w:val="22"/>
          <w:szCs w:val="22"/>
          <w:lang w:val="en-US"/>
        </w:rPr>
        <w:t xml:space="preserve"> </w:t>
      </w:r>
      <w:r w:rsidRPr="00FF08F0">
        <w:rPr>
          <w:b w:val="0"/>
          <w:sz w:val="22"/>
          <w:szCs w:val="22"/>
          <w:lang w:val="en-US"/>
        </w:rPr>
        <w:sym w:font="Symbol" w:char="F0A3"/>
      </w:r>
      <w:r w:rsidRPr="00FF08F0">
        <w:rPr>
          <w:b w:val="0"/>
          <w:sz w:val="22"/>
          <w:szCs w:val="22"/>
          <w:lang w:val="en-US"/>
        </w:rPr>
        <w:t xml:space="preserve"> </w:t>
      </w:r>
      <w:r w:rsidRPr="00FF08F0">
        <w:rPr>
          <w:b w:val="0"/>
          <w:sz w:val="22"/>
          <w:szCs w:val="22"/>
          <w:lang w:val="en-US"/>
        </w:rPr>
        <w:sym w:font="Symbol" w:char="F061"/>
      </w:r>
      <w:r w:rsidRPr="00FF08F0">
        <w:rPr>
          <w:b w:val="0"/>
          <w:sz w:val="22"/>
          <w:szCs w:val="22"/>
        </w:rPr>
        <w:t xml:space="preserve"> (</w:t>
      </w:r>
      <w:r w:rsidRPr="00FF08F0">
        <w:rPr>
          <w:b w:val="0"/>
          <w:sz w:val="22"/>
          <w:szCs w:val="22"/>
          <w:lang w:val="en-US"/>
        </w:rPr>
        <w:t>0,05</w:t>
      </w:r>
      <w:r w:rsidRPr="00FF08F0">
        <w:rPr>
          <w:b w:val="0"/>
          <w:sz w:val="22"/>
          <w:szCs w:val="22"/>
        </w:rPr>
        <w:t>)</w:t>
      </w:r>
      <w:r w:rsidRPr="00FF08F0">
        <w:rPr>
          <w:b w:val="0"/>
          <w:sz w:val="22"/>
          <w:szCs w:val="22"/>
          <w:lang w:val="en-US"/>
        </w:rPr>
        <w:t xml:space="preserve"> </w:t>
      </w:r>
      <w:proofErr w:type="spellStart"/>
      <w:r w:rsidRPr="00FF08F0">
        <w:rPr>
          <w:b w:val="0"/>
          <w:sz w:val="22"/>
          <w:szCs w:val="22"/>
          <w:lang w:val="en-US"/>
        </w:rPr>
        <w:t>berarti</w:t>
      </w:r>
      <w:proofErr w:type="spellEnd"/>
      <w:r w:rsidRPr="00FF08F0">
        <w:rPr>
          <w:b w:val="0"/>
          <w:sz w:val="22"/>
          <w:szCs w:val="22"/>
          <w:lang w:val="en-US"/>
        </w:rPr>
        <w:t xml:space="preserve"> </w:t>
      </w:r>
      <w:r w:rsidRPr="00FF08F0">
        <w:rPr>
          <w:b w:val="0"/>
          <w:sz w:val="22"/>
          <w:szCs w:val="22"/>
        </w:rPr>
        <w:t xml:space="preserve">ada </w:t>
      </w:r>
      <w:proofErr w:type="spellStart"/>
      <w:r w:rsidRPr="00FF08F0">
        <w:rPr>
          <w:b w:val="0"/>
          <w:sz w:val="22"/>
          <w:szCs w:val="22"/>
          <w:lang w:val="en-US"/>
        </w:rPr>
        <w:t>hubungan</w:t>
      </w:r>
      <w:proofErr w:type="spellEnd"/>
      <w:r w:rsidRPr="00FF08F0">
        <w:rPr>
          <w:b w:val="0"/>
          <w:sz w:val="22"/>
          <w:szCs w:val="22"/>
          <w:lang w:val="en-US"/>
        </w:rPr>
        <w:t xml:space="preserve"> </w:t>
      </w:r>
      <w:r w:rsidRPr="00FF08F0">
        <w:rPr>
          <w:b w:val="0"/>
          <w:sz w:val="22"/>
          <w:szCs w:val="22"/>
        </w:rPr>
        <w:t xml:space="preserve">yang </w:t>
      </w:r>
      <w:proofErr w:type="spellStart"/>
      <w:r w:rsidRPr="00FF08F0">
        <w:rPr>
          <w:b w:val="0"/>
          <w:sz w:val="22"/>
          <w:szCs w:val="22"/>
          <w:lang w:val="en-US"/>
        </w:rPr>
        <w:t>bermakna</w:t>
      </w:r>
      <w:proofErr w:type="spellEnd"/>
      <w:r w:rsidRPr="00FF08F0">
        <w:rPr>
          <w:b w:val="0"/>
          <w:sz w:val="22"/>
          <w:szCs w:val="22"/>
          <w:lang w:val="en-US"/>
        </w:rPr>
        <w:t xml:space="preserve"> (</w:t>
      </w:r>
      <w:proofErr w:type="spellStart"/>
      <w:r w:rsidRPr="00FF08F0">
        <w:rPr>
          <w:b w:val="0"/>
          <w:sz w:val="22"/>
          <w:szCs w:val="22"/>
          <w:lang w:val="en-US"/>
        </w:rPr>
        <w:t>signifikan</w:t>
      </w:r>
      <w:proofErr w:type="spellEnd"/>
      <w:r w:rsidRPr="00FF08F0">
        <w:rPr>
          <w:b w:val="0"/>
          <w:sz w:val="22"/>
          <w:szCs w:val="22"/>
          <w:lang w:val="en-US"/>
        </w:rPr>
        <w:t xml:space="preserve">) </w:t>
      </w:r>
      <w:proofErr w:type="spellStart"/>
      <w:r w:rsidRPr="00FF08F0">
        <w:rPr>
          <w:b w:val="0"/>
          <w:sz w:val="22"/>
          <w:szCs w:val="22"/>
          <w:lang w:val="en-US"/>
        </w:rPr>
        <w:t>dan</w:t>
      </w:r>
      <w:proofErr w:type="spellEnd"/>
      <w:r w:rsidRPr="00FF08F0">
        <w:rPr>
          <w:b w:val="0"/>
          <w:sz w:val="22"/>
          <w:szCs w:val="22"/>
          <w:lang w:val="en-US"/>
        </w:rPr>
        <w:t xml:space="preserve"> </w:t>
      </w:r>
      <w:r w:rsidRPr="00FF08F0">
        <w:rPr>
          <w:b w:val="0"/>
          <w:sz w:val="22"/>
          <w:szCs w:val="22"/>
        </w:rPr>
        <w:t>jika</w:t>
      </w:r>
      <w:r w:rsidRPr="00FF08F0">
        <w:rPr>
          <w:b w:val="0"/>
          <w:sz w:val="22"/>
          <w:szCs w:val="22"/>
          <w:lang w:val="en-US"/>
        </w:rPr>
        <w:t xml:space="preserve"> </w:t>
      </w:r>
      <w:r w:rsidRPr="00FF08F0">
        <w:rPr>
          <w:b w:val="0"/>
          <w:i/>
          <w:sz w:val="22"/>
          <w:szCs w:val="22"/>
        </w:rPr>
        <w:t>p</w:t>
      </w:r>
      <w:r w:rsidRPr="00FF08F0">
        <w:rPr>
          <w:b w:val="0"/>
          <w:i/>
          <w:sz w:val="22"/>
          <w:szCs w:val="22"/>
          <w:lang w:val="en-US"/>
        </w:rPr>
        <w:t xml:space="preserve"> value</w:t>
      </w:r>
      <w:r w:rsidRPr="00FF08F0">
        <w:rPr>
          <w:b w:val="0"/>
          <w:sz w:val="22"/>
          <w:szCs w:val="22"/>
          <w:lang w:val="en-US"/>
        </w:rPr>
        <w:t xml:space="preserve"> &gt; </w:t>
      </w:r>
      <w:r w:rsidRPr="00FF08F0">
        <w:rPr>
          <w:b w:val="0"/>
          <w:sz w:val="22"/>
          <w:szCs w:val="22"/>
          <w:lang w:val="en-US"/>
        </w:rPr>
        <w:sym w:font="Symbol" w:char="F061"/>
      </w:r>
      <w:r w:rsidRPr="00FF08F0">
        <w:rPr>
          <w:b w:val="0"/>
          <w:sz w:val="22"/>
          <w:szCs w:val="22"/>
        </w:rPr>
        <w:t xml:space="preserve"> (</w:t>
      </w:r>
      <w:r w:rsidRPr="00FF08F0">
        <w:rPr>
          <w:b w:val="0"/>
          <w:sz w:val="22"/>
          <w:szCs w:val="22"/>
          <w:lang w:val="en-US"/>
        </w:rPr>
        <w:t>0,05</w:t>
      </w:r>
      <w:r w:rsidRPr="00FF08F0">
        <w:rPr>
          <w:b w:val="0"/>
          <w:sz w:val="22"/>
          <w:szCs w:val="22"/>
        </w:rPr>
        <w:t>)</w:t>
      </w:r>
      <w:r w:rsidRPr="00FF08F0">
        <w:rPr>
          <w:b w:val="0"/>
          <w:sz w:val="22"/>
          <w:szCs w:val="22"/>
          <w:lang w:val="en-US"/>
        </w:rPr>
        <w:t xml:space="preserve"> </w:t>
      </w:r>
      <w:proofErr w:type="spellStart"/>
      <w:r w:rsidRPr="00FF08F0">
        <w:rPr>
          <w:b w:val="0"/>
          <w:sz w:val="22"/>
          <w:szCs w:val="22"/>
          <w:lang w:val="en-US"/>
        </w:rPr>
        <w:t>berarti</w:t>
      </w:r>
      <w:proofErr w:type="spellEnd"/>
      <w:r w:rsidRPr="00FF08F0">
        <w:rPr>
          <w:b w:val="0"/>
          <w:sz w:val="22"/>
          <w:szCs w:val="22"/>
        </w:rPr>
        <w:t xml:space="preserve"> </w:t>
      </w:r>
      <w:r w:rsidRPr="00FF08F0">
        <w:rPr>
          <w:b w:val="0"/>
          <w:sz w:val="22"/>
          <w:szCs w:val="22"/>
        </w:rPr>
        <w:lastRenderedPageBreak/>
        <w:t xml:space="preserve">ada </w:t>
      </w:r>
      <w:proofErr w:type="spellStart"/>
      <w:r w:rsidRPr="00FF08F0">
        <w:rPr>
          <w:b w:val="0"/>
          <w:sz w:val="22"/>
          <w:szCs w:val="22"/>
          <w:lang w:val="en-US"/>
        </w:rPr>
        <w:t>hubungan</w:t>
      </w:r>
      <w:proofErr w:type="spellEnd"/>
      <w:r w:rsidRPr="00FF08F0">
        <w:rPr>
          <w:b w:val="0"/>
          <w:sz w:val="22"/>
          <w:szCs w:val="22"/>
          <w:lang w:val="en-US"/>
        </w:rPr>
        <w:t xml:space="preserve"> </w:t>
      </w:r>
      <w:r w:rsidRPr="00FF08F0">
        <w:rPr>
          <w:b w:val="0"/>
          <w:sz w:val="22"/>
          <w:szCs w:val="22"/>
        </w:rPr>
        <w:t>yang</w:t>
      </w:r>
      <w:r w:rsidRPr="00FF08F0">
        <w:rPr>
          <w:b w:val="0"/>
          <w:sz w:val="22"/>
          <w:szCs w:val="22"/>
          <w:lang w:val="en-US"/>
        </w:rPr>
        <w:t xml:space="preserve"> </w:t>
      </w:r>
      <w:proofErr w:type="spellStart"/>
      <w:r w:rsidRPr="00FF08F0">
        <w:rPr>
          <w:b w:val="0"/>
          <w:sz w:val="22"/>
          <w:szCs w:val="22"/>
          <w:lang w:val="en-US"/>
        </w:rPr>
        <w:t>bermakna</w:t>
      </w:r>
      <w:proofErr w:type="spellEnd"/>
      <w:r w:rsidRPr="00FF08F0">
        <w:rPr>
          <w:b w:val="0"/>
          <w:sz w:val="22"/>
          <w:szCs w:val="22"/>
        </w:rPr>
        <w:t xml:space="preserve"> antara variabel dependen dengan variabel independen</w:t>
      </w:r>
      <w:r w:rsidRPr="00FF08F0">
        <w:rPr>
          <w:b w:val="0"/>
          <w:sz w:val="22"/>
          <w:szCs w:val="22"/>
          <w:lang w:val="en-US"/>
        </w:rPr>
        <w:t>.</w:t>
      </w:r>
    </w:p>
    <w:p w:rsidR="00914D24" w:rsidRPr="00FF08F0" w:rsidRDefault="00914D24" w:rsidP="00914D24">
      <w:pPr>
        <w:jc w:val="center"/>
        <w:rPr>
          <w:spacing w:val="-2"/>
          <w:sz w:val="22"/>
          <w:szCs w:val="22"/>
          <w:lang w:val="en-US"/>
        </w:rPr>
      </w:pPr>
      <w:r w:rsidRPr="00FF08F0">
        <w:rPr>
          <w:sz w:val="22"/>
          <w:szCs w:val="22"/>
        </w:rPr>
        <w:t xml:space="preserve">Tabel </w:t>
      </w:r>
      <w:r w:rsidRPr="00FF08F0">
        <w:rPr>
          <w:sz w:val="22"/>
          <w:szCs w:val="22"/>
          <w:lang w:val="en-US"/>
        </w:rPr>
        <w:t>4</w:t>
      </w:r>
    </w:p>
    <w:p w:rsidR="00914D24" w:rsidRPr="00FF08F0" w:rsidRDefault="00914D24" w:rsidP="00914D24">
      <w:pPr>
        <w:jc w:val="center"/>
        <w:rPr>
          <w:spacing w:val="-2"/>
          <w:sz w:val="22"/>
          <w:szCs w:val="22"/>
        </w:rPr>
      </w:pPr>
      <w:r w:rsidRPr="00FF08F0">
        <w:rPr>
          <w:spacing w:val="-2"/>
          <w:sz w:val="22"/>
          <w:szCs w:val="22"/>
        </w:rPr>
        <w:t>Hubungan  Pengetahuan Ibu  dengan</w:t>
      </w:r>
    </w:p>
    <w:p w:rsidR="00914D24" w:rsidRPr="00FF08F0" w:rsidRDefault="00914D24" w:rsidP="00204906">
      <w:pPr>
        <w:jc w:val="center"/>
        <w:rPr>
          <w:sz w:val="22"/>
          <w:szCs w:val="22"/>
        </w:rPr>
      </w:pPr>
      <w:r w:rsidRPr="00FF08F0">
        <w:rPr>
          <w:spacing w:val="-2"/>
          <w:sz w:val="22"/>
          <w:szCs w:val="22"/>
        </w:rPr>
        <w:t xml:space="preserve">Perilaku seks pada remaja </w:t>
      </w:r>
      <w:r w:rsidRPr="00FF08F0">
        <w:rPr>
          <w:sz w:val="22"/>
          <w:szCs w:val="22"/>
        </w:rPr>
        <w:t xml:space="preserve"> di </w:t>
      </w:r>
      <w:r w:rsidR="000F7CAE">
        <w:rPr>
          <w:sz w:val="22"/>
          <w:szCs w:val="22"/>
        </w:rPr>
        <w:t>SMA Bakti Ibu 8 Palembang</w:t>
      </w:r>
      <w:r w:rsidR="002C5123">
        <w:rPr>
          <w:sz w:val="22"/>
          <w:szCs w:val="22"/>
        </w:rPr>
        <w:t xml:space="preserve"> </w:t>
      </w:r>
      <w:r w:rsidRPr="00FF08F0">
        <w:rPr>
          <w:sz w:val="22"/>
          <w:szCs w:val="22"/>
        </w:rPr>
        <w:t xml:space="preserve">Tahun </w:t>
      </w:r>
      <w:r w:rsidR="00A82AEB">
        <w:rPr>
          <w:sz w:val="22"/>
          <w:szCs w:val="22"/>
        </w:rPr>
        <w:t>2011</w:t>
      </w:r>
    </w:p>
    <w:p w:rsidR="00914D24" w:rsidRPr="00FF08F0" w:rsidRDefault="00914D24" w:rsidP="00116B82">
      <w:pPr>
        <w:ind w:firstLine="720"/>
        <w:jc w:val="both"/>
        <w:rPr>
          <w:b w:val="0"/>
          <w:sz w:val="22"/>
          <w:szCs w:val="22"/>
          <w:lang w:val="en-US"/>
        </w:rPr>
      </w:pPr>
    </w:p>
    <w:tbl>
      <w:tblPr>
        <w:tblW w:w="48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709"/>
        <w:gridCol w:w="284"/>
        <w:gridCol w:w="425"/>
        <w:gridCol w:w="455"/>
        <w:gridCol w:w="537"/>
        <w:gridCol w:w="567"/>
        <w:gridCol w:w="709"/>
        <w:gridCol w:w="851"/>
      </w:tblGrid>
      <w:tr w:rsidR="00914D24" w:rsidRPr="000B308F" w:rsidTr="00412C17">
        <w:trPr>
          <w:cantSplit/>
          <w:trHeight w:val="286"/>
        </w:trPr>
        <w:tc>
          <w:tcPr>
            <w:tcW w:w="284" w:type="dxa"/>
            <w:vMerge w:val="restart"/>
            <w:vAlign w:val="center"/>
          </w:tcPr>
          <w:p w:rsidR="00914D24" w:rsidRPr="000B308F" w:rsidRDefault="00914D24" w:rsidP="00A82AEB">
            <w:pPr>
              <w:pStyle w:val="Heading6"/>
              <w:spacing w:before="0" w:after="0"/>
              <w:ind w:left="-85" w:right="-79"/>
              <w:jc w:val="center"/>
              <w:rPr>
                <w:sz w:val="18"/>
                <w:szCs w:val="18"/>
                <w:lang w:val="id-ID"/>
              </w:rPr>
            </w:pPr>
            <w:r w:rsidRPr="000B308F">
              <w:rPr>
                <w:sz w:val="18"/>
                <w:szCs w:val="18"/>
                <w:lang w:val="id-ID"/>
              </w:rPr>
              <w:t>No</w:t>
            </w:r>
          </w:p>
        </w:tc>
        <w:tc>
          <w:tcPr>
            <w:tcW w:w="709" w:type="dxa"/>
            <w:vMerge w:val="restart"/>
            <w:vAlign w:val="center"/>
          </w:tcPr>
          <w:p w:rsidR="00914D24" w:rsidRPr="000B308F" w:rsidRDefault="00914D24" w:rsidP="00A82AEB">
            <w:pPr>
              <w:pStyle w:val="Heading6"/>
              <w:spacing w:before="0" w:after="0"/>
              <w:ind w:left="-85" w:right="-79"/>
              <w:jc w:val="center"/>
              <w:rPr>
                <w:sz w:val="18"/>
                <w:szCs w:val="18"/>
                <w:lang w:val="id-ID"/>
              </w:rPr>
            </w:pPr>
            <w:r w:rsidRPr="000B308F">
              <w:rPr>
                <w:sz w:val="18"/>
                <w:szCs w:val="18"/>
                <w:lang w:val="id-ID"/>
              </w:rPr>
              <w:t>Pengetahuan</w:t>
            </w:r>
          </w:p>
        </w:tc>
        <w:tc>
          <w:tcPr>
            <w:tcW w:w="1701" w:type="dxa"/>
            <w:gridSpan w:val="4"/>
            <w:vAlign w:val="center"/>
          </w:tcPr>
          <w:p w:rsidR="00914D24" w:rsidRPr="000B308F" w:rsidRDefault="00914D24" w:rsidP="00A82AEB">
            <w:pPr>
              <w:pStyle w:val="Heading1"/>
              <w:ind w:left="-85" w:right="-79"/>
              <w:rPr>
                <w:sz w:val="18"/>
                <w:szCs w:val="18"/>
                <w:lang w:val="id-ID"/>
              </w:rPr>
            </w:pPr>
            <w:r w:rsidRPr="000B308F">
              <w:rPr>
                <w:sz w:val="18"/>
                <w:szCs w:val="18"/>
                <w:lang w:val="id-ID"/>
              </w:rPr>
              <w:t xml:space="preserve">Perilaku seks pada remaja </w:t>
            </w:r>
          </w:p>
        </w:tc>
        <w:tc>
          <w:tcPr>
            <w:tcW w:w="1276" w:type="dxa"/>
            <w:gridSpan w:val="2"/>
            <w:vMerge w:val="restart"/>
            <w:vAlign w:val="center"/>
          </w:tcPr>
          <w:p w:rsidR="00914D24" w:rsidRPr="00B90373" w:rsidRDefault="00914D24" w:rsidP="00A82AEB">
            <w:pPr>
              <w:ind w:left="-85" w:right="-79"/>
              <w:jc w:val="center"/>
              <w:rPr>
                <w:bCs/>
                <w:sz w:val="18"/>
                <w:szCs w:val="18"/>
              </w:rPr>
            </w:pPr>
            <w:r w:rsidRPr="00B90373">
              <w:rPr>
                <w:bCs/>
                <w:sz w:val="18"/>
                <w:szCs w:val="18"/>
              </w:rPr>
              <w:t>Jumlah</w:t>
            </w:r>
          </w:p>
        </w:tc>
        <w:tc>
          <w:tcPr>
            <w:tcW w:w="851" w:type="dxa"/>
            <w:vMerge w:val="restart"/>
            <w:vAlign w:val="center"/>
          </w:tcPr>
          <w:p w:rsidR="00914D24" w:rsidRPr="000B308F" w:rsidRDefault="00914D24" w:rsidP="00A82AEB">
            <w:pPr>
              <w:pStyle w:val="Heading2"/>
              <w:ind w:left="-85"/>
              <w:rPr>
                <w:sz w:val="18"/>
                <w:szCs w:val="18"/>
                <w:vertAlign w:val="superscript"/>
                <w:lang w:val="id-ID"/>
              </w:rPr>
            </w:pPr>
            <w:r w:rsidRPr="000B308F">
              <w:rPr>
                <w:sz w:val="18"/>
                <w:szCs w:val="18"/>
                <w:lang w:val="id-ID"/>
              </w:rPr>
              <w:t>Tingkat Kemaknaan</w:t>
            </w:r>
          </w:p>
        </w:tc>
      </w:tr>
      <w:tr w:rsidR="00914D24" w:rsidRPr="000B308F" w:rsidTr="00412C17">
        <w:trPr>
          <w:cantSplit/>
          <w:trHeight w:val="152"/>
        </w:trPr>
        <w:tc>
          <w:tcPr>
            <w:tcW w:w="284" w:type="dxa"/>
            <w:vMerge/>
            <w:vAlign w:val="center"/>
          </w:tcPr>
          <w:p w:rsidR="00914D24" w:rsidRPr="000B308F" w:rsidRDefault="00914D24" w:rsidP="00A82AEB">
            <w:pPr>
              <w:ind w:left="-85" w:right="-79"/>
              <w:jc w:val="center"/>
              <w:rPr>
                <w:b w:val="0"/>
                <w:sz w:val="18"/>
                <w:szCs w:val="18"/>
              </w:rPr>
            </w:pPr>
          </w:p>
        </w:tc>
        <w:tc>
          <w:tcPr>
            <w:tcW w:w="709" w:type="dxa"/>
            <w:vMerge/>
            <w:vAlign w:val="center"/>
          </w:tcPr>
          <w:p w:rsidR="00914D24" w:rsidRPr="000B308F" w:rsidRDefault="00914D24" w:rsidP="00A82AEB">
            <w:pPr>
              <w:ind w:left="-85" w:right="-79"/>
              <w:jc w:val="center"/>
              <w:rPr>
                <w:b w:val="0"/>
                <w:sz w:val="18"/>
                <w:szCs w:val="18"/>
              </w:rPr>
            </w:pPr>
          </w:p>
        </w:tc>
        <w:tc>
          <w:tcPr>
            <w:tcW w:w="709" w:type="dxa"/>
            <w:gridSpan w:val="2"/>
            <w:vAlign w:val="center"/>
          </w:tcPr>
          <w:p w:rsidR="00914D24" w:rsidRPr="00B90373" w:rsidRDefault="00914D24" w:rsidP="00A82AEB">
            <w:pPr>
              <w:ind w:left="-85" w:right="-79"/>
              <w:jc w:val="center"/>
              <w:rPr>
                <w:bCs/>
                <w:sz w:val="18"/>
                <w:szCs w:val="18"/>
              </w:rPr>
            </w:pPr>
            <w:r w:rsidRPr="00B90373">
              <w:rPr>
                <w:bCs/>
                <w:sz w:val="18"/>
                <w:szCs w:val="18"/>
              </w:rPr>
              <w:t xml:space="preserve">Ya </w:t>
            </w:r>
          </w:p>
        </w:tc>
        <w:tc>
          <w:tcPr>
            <w:tcW w:w="992" w:type="dxa"/>
            <w:gridSpan w:val="2"/>
            <w:vAlign w:val="center"/>
          </w:tcPr>
          <w:p w:rsidR="00914D24" w:rsidRPr="00B90373" w:rsidRDefault="00914D24" w:rsidP="00A82AEB">
            <w:pPr>
              <w:ind w:left="-85" w:right="-79"/>
              <w:jc w:val="center"/>
              <w:rPr>
                <w:bCs/>
                <w:sz w:val="18"/>
                <w:szCs w:val="18"/>
              </w:rPr>
            </w:pPr>
            <w:r w:rsidRPr="00B90373">
              <w:rPr>
                <w:bCs/>
                <w:sz w:val="18"/>
                <w:szCs w:val="18"/>
              </w:rPr>
              <w:t xml:space="preserve">Tidak   </w:t>
            </w:r>
          </w:p>
        </w:tc>
        <w:tc>
          <w:tcPr>
            <w:tcW w:w="1276" w:type="dxa"/>
            <w:gridSpan w:val="2"/>
            <w:vMerge/>
            <w:vAlign w:val="center"/>
          </w:tcPr>
          <w:p w:rsidR="00914D24" w:rsidRPr="00B90373" w:rsidRDefault="00914D24" w:rsidP="00A82AEB">
            <w:pPr>
              <w:ind w:left="-85" w:right="-79"/>
              <w:jc w:val="center"/>
              <w:rPr>
                <w:bCs/>
                <w:sz w:val="18"/>
                <w:szCs w:val="18"/>
              </w:rPr>
            </w:pPr>
          </w:p>
        </w:tc>
        <w:tc>
          <w:tcPr>
            <w:tcW w:w="851" w:type="dxa"/>
            <w:vMerge/>
            <w:vAlign w:val="center"/>
          </w:tcPr>
          <w:p w:rsidR="00914D24" w:rsidRPr="000B308F" w:rsidRDefault="00914D24" w:rsidP="00A82AEB">
            <w:pPr>
              <w:ind w:left="-85" w:right="-79"/>
              <w:jc w:val="center"/>
              <w:rPr>
                <w:b w:val="0"/>
                <w:sz w:val="18"/>
                <w:szCs w:val="18"/>
              </w:rPr>
            </w:pPr>
          </w:p>
        </w:tc>
      </w:tr>
      <w:tr w:rsidR="00914D24" w:rsidRPr="000B308F" w:rsidTr="00412C17">
        <w:trPr>
          <w:cantSplit/>
          <w:trHeight w:val="152"/>
        </w:trPr>
        <w:tc>
          <w:tcPr>
            <w:tcW w:w="284" w:type="dxa"/>
            <w:vMerge/>
            <w:vAlign w:val="center"/>
          </w:tcPr>
          <w:p w:rsidR="00914D24" w:rsidRPr="000B308F" w:rsidRDefault="00914D24" w:rsidP="00A82AEB">
            <w:pPr>
              <w:ind w:left="-86" w:right="-80"/>
              <w:jc w:val="center"/>
              <w:rPr>
                <w:b w:val="0"/>
                <w:sz w:val="18"/>
                <w:szCs w:val="18"/>
              </w:rPr>
            </w:pPr>
          </w:p>
        </w:tc>
        <w:tc>
          <w:tcPr>
            <w:tcW w:w="709" w:type="dxa"/>
            <w:vMerge/>
            <w:vAlign w:val="center"/>
          </w:tcPr>
          <w:p w:rsidR="00914D24" w:rsidRPr="000B308F" w:rsidRDefault="00914D24" w:rsidP="00A82AEB">
            <w:pPr>
              <w:ind w:left="-85" w:right="-79"/>
              <w:jc w:val="center"/>
              <w:rPr>
                <w:b w:val="0"/>
                <w:sz w:val="18"/>
                <w:szCs w:val="18"/>
              </w:rPr>
            </w:pPr>
          </w:p>
        </w:tc>
        <w:tc>
          <w:tcPr>
            <w:tcW w:w="284" w:type="dxa"/>
            <w:vAlign w:val="center"/>
          </w:tcPr>
          <w:p w:rsidR="00914D24" w:rsidRPr="00B90373" w:rsidRDefault="00FF08F0" w:rsidP="00A82AEB">
            <w:pPr>
              <w:ind w:left="-85" w:right="-79"/>
              <w:jc w:val="center"/>
              <w:rPr>
                <w:bCs/>
                <w:sz w:val="18"/>
                <w:szCs w:val="18"/>
              </w:rPr>
            </w:pPr>
            <w:r w:rsidRPr="00B90373">
              <w:rPr>
                <w:bCs/>
                <w:sz w:val="18"/>
                <w:szCs w:val="18"/>
              </w:rPr>
              <w:t>F</w:t>
            </w:r>
          </w:p>
        </w:tc>
        <w:tc>
          <w:tcPr>
            <w:tcW w:w="425" w:type="dxa"/>
            <w:vAlign w:val="center"/>
          </w:tcPr>
          <w:p w:rsidR="00914D24" w:rsidRPr="00B90373" w:rsidRDefault="00914D24" w:rsidP="00A82AEB">
            <w:pPr>
              <w:ind w:left="-85" w:right="-79"/>
              <w:jc w:val="center"/>
              <w:rPr>
                <w:bCs/>
                <w:sz w:val="18"/>
                <w:szCs w:val="18"/>
              </w:rPr>
            </w:pPr>
            <w:r w:rsidRPr="00B90373">
              <w:rPr>
                <w:bCs/>
                <w:sz w:val="18"/>
                <w:szCs w:val="18"/>
              </w:rPr>
              <w:t>%</w:t>
            </w:r>
          </w:p>
        </w:tc>
        <w:tc>
          <w:tcPr>
            <w:tcW w:w="455" w:type="dxa"/>
            <w:vAlign w:val="center"/>
          </w:tcPr>
          <w:p w:rsidR="00914D24" w:rsidRPr="00B90373" w:rsidRDefault="00914D24" w:rsidP="00A82AEB">
            <w:pPr>
              <w:ind w:left="-85" w:right="-79"/>
              <w:jc w:val="center"/>
              <w:rPr>
                <w:bCs/>
                <w:sz w:val="18"/>
                <w:szCs w:val="18"/>
                <w:lang w:val="en-US"/>
              </w:rPr>
            </w:pPr>
            <w:r w:rsidRPr="00B90373">
              <w:rPr>
                <w:bCs/>
                <w:sz w:val="18"/>
                <w:szCs w:val="18"/>
                <w:lang w:val="en-US"/>
              </w:rPr>
              <w:t>f</w:t>
            </w:r>
          </w:p>
        </w:tc>
        <w:tc>
          <w:tcPr>
            <w:tcW w:w="537" w:type="dxa"/>
            <w:vAlign w:val="center"/>
          </w:tcPr>
          <w:p w:rsidR="00914D24" w:rsidRPr="00B90373" w:rsidRDefault="00914D24" w:rsidP="00A82AEB">
            <w:pPr>
              <w:ind w:left="-85" w:right="-79"/>
              <w:jc w:val="center"/>
              <w:rPr>
                <w:bCs/>
                <w:sz w:val="18"/>
                <w:szCs w:val="18"/>
              </w:rPr>
            </w:pPr>
            <w:r w:rsidRPr="00B90373">
              <w:rPr>
                <w:bCs/>
                <w:sz w:val="18"/>
                <w:szCs w:val="18"/>
              </w:rPr>
              <w:t>%</w:t>
            </w:r>
          </w:p>
        </w:tc>
        <w:tc>
          <w:tcPr>
            <w:tcW w:w="567" w:type="dxa"/>
            <w:vAlign w:val="center"/>
          </w:tcPr>
          <w:p w:rsidR="00914D24" w:rsidRPr="00B90373" w:rsidRDefault="00914D24" w:rsidP="00A82AEB">
            <w:pPr>
              <w:ind w:left="-85" w:right="-79"/>
              <w:jc w:val="center"/>
              <w:rPr>
                <w:bCs/>
                <w:sz w:val="18"/>
                <w:szCs w:val="18"/>
              </w:rPr>
            </w:pPr>
            <w:r w:rsidRPr="00B90373">
              <w:rPr>
                <w:bCs/>
                <w:sz w:val="18"/>
                <w:szCs w:val="18"/>
              </w:rPr>
              <w:t>n</w:t>
            </w:r>
          </w:p>
        </w:tc>
        <w:tc>
          <w:tcPr>
            <w:tcW w:w="709" w:type="dxa"/>
            <w:vAlign w:val="center"/>
          </w:tcPr>
          <w:p w:rsidR="00914D24" w:rsidRPr="00B90373" w:rsidRDefault="00914D24" w:rsidP="00A82AEB">
            <w:pPr>
              <w:ind w:left="-85" w:right="-79"/>
              <w:jc w:val="center"/>
              <w:rPr>
                <w:bCs/>
                <w:sz w:val="18"/>
                <w:szCs w:val="18"/>
              </w:rPr>
            </w:pPr>
            <w:r w:rsidRPr="00B90373">
              <w:rPr>
                <w:bCs/>
                <w:sz w:val="18"/>
                <w:szCs w:val="18"/>
              </w:rPr>
              <w:t>%</w:t>
            </w:r>
          </w:p>
        </w:tc>
        <w:tc>
          <w:tcPr>
            <w:tcW w:w="851" w:type="dxa"/>
            <w:vMerge/>
            <w:tcBorders>
              <w:bottom w:val="nil"/>
            </w:tcBorders>
            <w:vAlign w:val="center"/>
          </w:tcPr>
          <w:p w:rsidR="00914D24" w:rsidRPr="000B308F" w:rsidRDefault="00914D24" w:rsidP="00A82AEB">
            <w:pPr>
              <w:ind w:left="-85" w:right="-80"/>
              <w:jc w:val="center"/>
              <w:rPr>
                <w:b w:val="0"/>
                <w:sz w:val="18"/>
                <w:szCs w:val="18"/>
              </w:rPr>
            </w:pPr>
          </w:p>
        </w:tc>
      </w:tr>
      <w:tr w:rsidR="00914D24" w:rsidRPr="000B308F" w:rsidTr="00412C17">
        <w:trPr>
          <w:cantSplit/>
          <w:trHeight w:val="716"/>
        </w:trPr>
        <w:tc>
          <w:tcPr>
            <w:tcW w:w="284" w:type="dxa"/>
          </w:tcPr>
          <w:p w:rsidR="00914D24" w:rsidRPr="000B308F" w:rsidRDefault="00914D24" w:rsidP="00A82AEB">
            <w:pPr>
              <w:ind w:left="-85" w:right="-79"/>
              <w:jc w:val="center"/>
              <w:rPr>
                <w:sz w:val="18"/>
                <w:szCs w:val="18"/>
              </w:rPr>
            </w:pPr>
            <w:r w:rsidRPr="000B308F">
              <w:rPr>
                <w:sz w:val="18"/>
                <w:szCs w:val="18"/>
              </w:rPr>
              <w:t>1.</w:t>
            </w:r>
          </w:p>
          <w:p w:rsidR="00914D24" w:rsidRPr="000B308F" w:rsidRDefault="00914D24" w:rsidP="00A82AEB">
            <w:pPr>
              <w:ind w:left="-85" w:right="-79"/>
              <w:jc w:val="center"/>
              <w:rPr>
                <w:sz w:val="18"/>
                <w:szCs w:val="18"/>
              </w:rPr>
            </w:pPr>
            <w:r w:rsidRPr="000B308F">
              <w:rPr>
                <w:sz w:val="18"/>
                <w:szCs w:val="18"/>
              </w:rPr>
              <w:t>2.</w:t>
            </w:r>
          </w:p>
        </w:tc>
        <w:tc>
          <w:tcPr>
            <w:tcW w:w="709" w:type="dxa"/>
          </w:tcPr>
          <w:p w:rsidR="00914D24" w:rsidRPr="000B308F" w:rsidRDefault="00914D24" w:rsidP="00A82AEB">
            <w:pPr>
              <w:ind w:left="-38" w:right="-79"/>
              <w:rPr>
                <w:sz w:val="18"/>
                <w:szCs w:val="18"/>
              </w:rPr>
            </w:pPr>
            <w:r w:rsidRPr="000B308F">
              <w:rPr>
                <w:sz w:val="18"/>
                <w:szCs w:val="18"/>
              </w:rPr>
              <w:t>Baik</w:t>
            </w:r>
          </w:p>
          <w:p w:rsidR="00914D24" w:rsidRPr="000B308F" w:rsidRDefault="00914D24" w:rsidP="00A82AEB">
            <w:pPr>
              <w:ind w:left="-38" w:right="-79"/>
              <w:rPr>
                <w:sz w:val="18"/>
                <w:szCs w:val="18"/>
              </w:rPr>
            </w:pPr>
            <w:r w:rsidRPr="000B308F">
              <w:rPr>
                <w:sz w:val="18"/>
                <w:szCs w:val="18"/>
              </w:rPr>
              <w:t xml:space="preserve">Tidak baik </w:t>
            </w:r>
          </w:p>
        </w:tc>
        <w:tc>
          <w:tcPr>
            <w:tcW w:w="284" w:type="dxa"/>
          </w:tcPr>
          <w:p w:rsidR="00914D24" w:rsidRPr="000B308F" w:rsidRDefault="00914D24" w:rsidP="00A82AEB">
            <w:pPr>
              <w:ind w:left="-85" w:right="-79"/>
              <w:jc w:val="center"/>
              <w:rPr>
                <w:sz w:val="18"/>
                <w:szCs w:val="18"/>
              </w:rPr>
            </w:pPr>
            <w:r w:rsidRPr="000B308F">
              <w:rPr>
                <w:sz w:val="18"/>
                <w:szCs w:val="18"/>
              </w:rPr>
              <w:t>11</w:t>
            </w:r>
          </w:p>
          <w:p w:rsidR="00914D24" w:rsidRPr="000B308F" w:rsidRDefault="00914D24" w:rsidP="00A82AEB">
            <w:pPr>
              <w:ind w:left="-85" w:right="-79"/>
              <w:jc w:val="center"/>
              <w:rPr>
                <w:sz w:val="18"/>
                <w:szCs w:val="18"/>
              </w:rPr>
            </w:pPr>
            <w:r w:rsidRPr="000B308F">
              <w:rPr>
                <w:sz w:val="18"/>
                <w:szCs w:val="18"/>
              </w:rPr>
              <w:t>4</w:t>
            </w:r>
          </w:p>
        </w:tc>
        <w:tc>
          <w:tcPr>
            <w:tcW w:w="425" w:type="dxa"/>
          </w:tcPr>
          <w:p w:rsidR="00914D24" w:rsidRPr="000B308F" w:rsidRDefault="00914D24" w:rsidP="00A82AEB">
            <w:pPr>
              <w:ind w:left="-85" w:right="-79"/>
              <w:jc w:val="center"/>
              <w:rPr>
                <w:sz w:val="18"/>
                <w:szCs w:val="18"/>
              </w:rPr>
            </w:pPr>
            <w:r w:rsidRPr="000B308F">
              <w:rPr>
                <w:sz w:val="18"/>
                <w:szCs w:val="18"/>
              </w:rPr>
              <w:t>7,64</w:t>
            </w:r>
          </w:p>
          <w:p w:rsidR="00914D24" w:rsidRPr="000B308F" w:rsidRDefault="00914D24" w:rsidP="00A82AEB">
            <w:pPr>
              <w:ind w:left="-85" w:right="-79"/>
              <w:jc w:val="center"/>
              <w:rPr>
                <w:sz w:val="18"/>
                <w:szCs w:val="18"/>
              </w:rPr>
            </w:pPr>
            <w:r w:rsidRPr="000B308F">
              <w:rPr>
                <w:sz w:val="18"/>
                <w:szCs w:val="18"/>
              </w:rPr>
              <w:t>22,2</w:t>
            </w:r>
          </w:p>
        </w:tc>
        <w:tc>
          <w:tcPr>
            <w:tcW w:w="455" w:type="dxa"/>
          </w:tcPr>
          <w:p w:rsidR="00914D24" w:rsidRPr="000B308F" w:rsidRDefault="00914D24" w:rsidP="00A82AEB">
            <w:pPr>
              <w:ind w:left="-85" w:right="-79"/>
              <w:jc w:val="center"/>
              <w:rPr>
                <w:sz w:val="18"/>
                <w:szCs w:val="18"/>
              </w:rPr>
            </w:pPr>
            <w:r w:rsidRPr="000B308F">
              <w:rPr>
                <w:sz w:val="18"/>
                <w:szCs w:val="18"/>
              </w:rPr>
              <w:t>121</w:t>
            </w:r>
          </w:p>
          <w:p w:rsidR="00914D24" w:rsidRPr="000B308F" w:rsidRDefault="00914D24" w:rsidP="00A82AEB">
            <w:pPr>
              <w:ind w:left="-85" w:right="-79"/>
              <w:jc w:val="center"/>
              <w:rPr>
                <w:sz w:val="18"/>
                <w:szCs w:val="18"/>
              </w:rPr>
            </w:pPr>
            <w:r w:rsidRPr="000B308F">
              <w:rPr>
                <w:sz w:val="18"/>
                <w:szCs w:val="18"/>
              </w:rPr>
              <w:t>14</w:t>
            </w:r>
          </w:p>
        </w:tc>
        <w:tc>
          <w:tcPr>
            <w:tcW w:w="537" w:type="dxa"/>
          </w:tcPr>
          <w:p w:rsidR="00914D24" w:rsidRPr="000B308F" w:rsidRDefault="00914D24" w:rsidP="00A82AEB">
            <w:pPr>
              <w:ind w:left="-85" w:right="-79"/>
              <w:jc w:val="center"/>
              <w:rPr>
                <w:sz w:val="18"/>
                <w:szCs w:val="18"/>
              </w:rPr>
            </w:pPr>
            <w:r w:rsidRPr="000B308F">
              <w:rPr>
                <w:sz w:val="18"/>
                <w:szCs w:val="18"/>
              </w:rPr>
              <w:t>92,36</w:t>
            </w:r>
          </w:p>
          <w:p w:rsidR="00914D24" w:rsidRPr="000B308F" w:rsidRDefault="00914D24" w:rsidP="00A82AEB">
            <w:pPr>
              <w:ind w:left="-85" w:right="-79"/>
              <w:jc w:val="center"/>
              <w:rPr>
                <w:sz w:val="18"/>
                <w:szCs w:val="18"/>
              </w:rPr>
            </w:pPr>
            <w:r w:rsidRPr="000B308F">
              <w:rPr>
                <w:sz w:val="18"/>
                <w:szCs w:val="18"/>
              </w:rPr>
              <w:t>77,8</w:t>
            </w:r>
          </w:p>
        </w:tc>
        <w:tc>
          <w:tcPr>
            <w:tcW w:w="567" w:type="dxa"/>
          </w:tcPr>
          <w:p w:rsidR="00914D24" w:rsidRPr="000B308F" w:rsidRDefault="00914D24" w:rsidP="00A82AEB">
            <w:pPr>
              <w:ind w:left="-85" w:right="-79"/>
              <w:jc w:val="center"/>
              <w:rPr>
                <w:sz w:val="18"/>
                <w:szCs w:val="18"/>
              </w:rPr>
            </w:pPr>
            <w:r w:rsidRPr="000B308F">
              <w:rPr>
                <w:sz w:val="18"/>
                <w:szCs w:val="18"/>
              </w:rPr>
              <w:t>132</w:t>
            </w:r>
          </w:p>
          <w:p w:rsidR="00914D24" w:rsidRPr="000B308F" w:rsidRDefault="00914D24" w:rsidP="00A82AEB">
            <w:pPr>
              <w:ind w:left="-85" w:right="-79"/>
              <w:jc w:val="center"/>
              <w:rPr>
                <w:sz w:val="18"/>
                <w:szCs w:val="18"/>
              </w:rPr>
            </w:pPr>
            <w:r w:rsidRPr="000B308F">
              <w:rPr>
                <w:sz w:val="18"/>
                <w:szCs w:val="18"/>
              </w:rPr>
              <w:t>18</w:t>
            </w:r>
          </w:p>
        </w:tc>
        <w:tc>
          <w:tcPr>
            <w:tcW w:w="709" w:type="dxa"/>
          </w:tcPr>
          <w:p w:rsidR="00914D24" w:rsidRPr="000B308F" w:rsidRDefault="00914D24" w:rsidP="00A82AEB">
            <w:pPr>
              <w:ind w:left="-85" w:right="-79"/>
              <w:jc w:val="center"/>
              <w:rPr>
                <w:sz w:val="18"/>
                <w:szCs w:val="18"/>
              </w:rPr>
            </w:pPr>
            <w:r w:rsidRPr="000B308F">
              <w:rPr>
                <w:sz w:val="18"/>
                <w:szCs w:val="18"/>
              </w:rPr>
              <w:t>100,0</w:t>
            </w:r>
          </w:p>
          <w:p w:rsidR="00914D24" w:rsidRPr="000B308F" w:rsidRDefault="00914D24" w:rsidP="00A82AEB">
            <w:pPr>
              <w:ind w:left="-85" w:right="-79"/>
              <w:jc w:val="center"/>
              <w:rPr>
                <w:sz w:val="18"/>
                <w:szCs w:val="18"/>
              </w:rPr>
            </w:pPr>
            <w:r w:rsidRPr="000B308F">
              <w:rPr>
                <w:sz w:val="18"/>
                <w:szCs w:val="18"/>
              </w:rPr>
              <w:t>100,0</w:t>
            </w:r>
          </w:p>
        </w:tc>
        <w:tc>
          <w:tcPr>
            <w:tcW w:w="851" w:type="dxa"/>
            <w:vMerge w:val="restart"/>
            <w:tcBorders>
              <w:bottom w:val="nil"/>
            </w:tcBorders>
            <w:vAlign w:val="center"/>
          </w:tcPr>
          <w:p w:rsidR="00914D24" w:rsidRPr="000B308F" w:rsidRDefault="00914D24" w:rsidP="00A82AEB">
            <w:pPr>
              <w:ind w:left="-85" w:right="-80"/>
              <w:jc w:val="center"/>
              <w:rPr>
                <w:i/>
                <w:sz w:val="18"/>
                <w:szCs w:val="18"/>
              </w:rPr>
            </w:pPr>
            <w:r w:rsidRPr="000B308F">
              <w:rPr>
                <w:sz w:val="18"/>
                <w:szCs w:val="18"/>
              </w:rPr>
              <w:t xml:space="preserve">P </w:t>
            </w:r>
            <w:r w:rsidRPr="000B308F">
              <w:rPr>
                <w:i/>
                <w:sz w:val="18"/>
                <w:szCs w:val="18"/>
              </w:rPr>
              <w:t>value</w:t>
            </w:r>
          </w:p>
          <w:p w:rsidR="00914D24" w:rsidRPr="000B308F" w:rsidRDefault="00914D24" w:rsidP="00A82AEB">
            <w:pPr>
              <w:ind w:left="-85" w:right="-80"/>
              <w:jc w:val="center"/>
              <w:rPr>
                <w:sz w:val="18"/>
                <w:szCs w:val="18"/>
              </w:rPr>
            </w:pPr>
            <w:r w:rsidRPr="000B308F">
              <w:rPr>
                <w:sz w:val="18"/>
                <w:szCs w:val="18"/>
              </w:rPr>
              <w:t>0,002</w:t>
            </w:r>
          </w:p>
        </w:tc>
      </w:tr>
      <w:tr w:rsidR="00914D24" w:rsidRPr="000B308F" w:rsidTr="00412C17">
        <w:trPr>
          <w:cantSplit/>
          <w:trHeight w:val="270"/>
        </w:trPr>
        <w:tc>
          <w:tcPr>
            <w:tcW w:w="284" w:type="dxa"/>
            <w:vAlign w:val="center"/>
          </w:tcPr>
          <w:p w:rsidR="00914D24" w:rsidRPr="000B308F" w:rsidRDefault="00914D24" w:rsidP="00A82AEB">
            <w:pPr>
              <w:ind w:left="-85" w:right="-79"/>
              <w:jc w:val="center"/>
              <w:rPr>
                <w:sz w:val="18"/>
                <w:szCs w:val="18"/>
              </w:rPr>
            </w:pPr>
          </w:p>
        </w:tc>
        <w:tc>
          <w:tcPr>
            <w:tcW w:w="709" w:type="dxa"/>
            <w:vAlign w:val="center"/>
          </w:tcPr>
          <w:p w:rsidR="00914D24" w:rsidRPr="000B308F" w:rsidRDefault="00914D24" w:rsidP="00A82AEB">
            <w:pPr>
              <w:ind w:left="-85" w:right="-79"/>
              <w:jc w:val="center"/>
              <w:rPr>
                <w:sz w:val="18"/>
                <w:szCs w:val="18"/>
              </w:rPr>
            </w:pPr>
            <w:r w:rsidRPr="000B308F">
              <w:rPr>
                <w:sz w:val="18"/>
                <w:szCs w:val="18"/>
              </w:rPr>
              <w:t>Jumlah</w:t>
            </w:r>
          </w:p>
        </w:tc>
        <w:tc>
          <w:tcPr>
            <w:tcW w:w="284" w:type="dxa"/>
            <w:vAlign w:val="center"/>
          </w:tcPr>
          <w:p w:rsidR="00914D24" w:rsidRPr="000B308F" w:rsidRDefault="00914D24" w:rsidP="00A82AEB">
            <w:pPr>
              <w:ind w:left="-85" w:right="-79"/>
              <w:jc w:val="center"/>
              <w:rPr>
                <w:sz w:val="18"/>
                <w:szCs w:val="18"/>
              </w:rPr>
            </w:pPr>
            <w:r w:rsidRPr="000B308F">
              <w:rPr>
                <w:sz w:val="18"/>
                <w:szCs w:val="18"/>
              </w:rPr>
              <w:t>15</w:t>
            </w:r>
          </w:p>
        </w:tc>
        <w:tc>
          <w:tcPr>
            <w:tcW w:w="425" w:type="dxa"/>
            <w:vAlign w:val="center"/>
          </w:tcPr>
          <w:p w:rsidR="00914D24" w:rsidRPr="000B308F" w:rsidRDefault="00914D24" w:rsidP="00A82AEB">
            <w:pPr>
              <w:ind w:left="-85" w:right="-79"/>
              <w:jc w:val="center"/>
              <w:rPr>
                <w:sz w:val="18"/>
                <w:szCs w:val="18"/>
              </w:rPr>
            </w:pPr>
          </w:p>
        </w:tc>
        <w:tc>
          <w:tcPr>
            <w:tcW w:w="455" w:type="dxa"/>
            <w:vAlign w:val="center"/>
          </w:tcPr>
          <w:p w:rsidR="00914D24" w:rsidRPr="000B308F" w:rsidRDefault="00914D24" w:rsidP="00A82AEB">
            <w:pPr>
              <w:ind w:left="-85" w:right="-79"/>
              <w:jc w:val="center"/>
              <w:rPr>
                <w:sz w:val="18"/>
                <w:szCs w:val="18"/>
              </w:rPr>
            </w:pPr>
            <w:r w:rsidRPr="000B308F">
              <w:rPr>
                <w:sz w:val="18"/>
                <w:szCs w:val="18"/>
              </w:rPr>
              <w:t>135</w:t>
            </w:r>
          </w:p>
        </w:tc>
        <w:tc>
          <w:tcPr>
            <w:tcW w:w="537" w:type="dxa"/>
            <w:vAlign w:val="center"/>
          </w:tcPr>
          <w:p w:rsidR="00914D24" w:rsidRPr="000B308F" w:rsidRDefault="00914D24" w:rsidP="00A82AEB">
            <w:pPr>
              <w:ind w:left="-85" w:right="-79"/>
              <w:jc w:val="center"/>
              <w:rPr>
                <w:sz w:val="18"/>
                <w:szCs w:val="18"/>
              </w:rPr>
            </w:pPr>
          </w:p>
        </w:tc>
        <w:tc>
          <w:tcPr>
            <w:tcW w:w="567" w:type="dxa"/>
            <w:vAlign w:val="center"/>
          </w:tcPr>
          <w:p w:rsidR="00914D24" w:rsidRPr="000B308F" w:rsidRDefault="00914D24" w:rsidP="00A82AEB">
            <w:pPr>
              <w:ind w:left="-85" w:right="-79"/>
              <w:jc w:val="center"/>
              <w:rPr>
                <w:sz w:val="18"/>
                <w:szCs w:val="18"/>
              </w:rPr>
            </w:pPr>
            <w:r w:rsidRPr="000B308F">
              <w:rPr>
                <w:sz w:val="18"/>
                <w:szCs w:val="18"/>
              </w:rPr>
              <w:t>150</w:t>
            </w:r>
          </w:p>
        </w:tc>
        <w:tc>
          <w:tcPr>
            <w:tcW w:w="709" w:type="dxa"/>
            <w:vAlign w:val="center"/>
          </w:tcPr>
          <w:p w:rsidR="00914D24" w:rsidRPr="000B308F" w:rsidRDefault="00914D24" w:rsidP="00A82AEB">
            <w:pPr>
              <w:ind w:left="-85" w:right="-79"/>
              <w:jc w:val="center"/>
              <w:rPr>
                <w:sz w:val="18"/>
                <w:szCs w:val="18"/>
              </w:rPr>
            </w:pPr>
          </w:p>
        </w:tc>
        <w:tc>
          <w:tcPr>
            <w:tcW w:w="851" w:type="dxa"/>
            <w:vMerge/>
            <w:tcBorders>
              <w:top w:val="nil"/>
            </w:tcBorders>
            <w:vAlign w:val="center"/>
          </w:tcPr>
          <w:p w:rsidR="00914D24" w:rsidRPr="000B308F" w:rsidRDefault="00914D24" w:rsidP="00A82AEB">
            <w:pPr>
              <w:ind w:left="-85" w:right="-80"/>
              <w:jc w:val="center"/>
              <w:rPr>
                <w:sz w:val="18"/>
                <w:szCs w:val="18"/>
              </w:rPr>
            </w:pPr>
          </w:p>
        </w:tc>
      </w:tr>
    </w:tbl>
    <w:p w:rsidR="00116B82" w:rsidRPr="00FF08F0" w:rsidRDefault="00116B82" w:rsidP="00116B82">
      <w:pPr>
        <w:ind w:firstLine="720"/>
        <w:jc w:val="both"/>
        <w:rPr>
          <w:b w:val="0"/>
          <w:sz w:val="22"/>
          <w:szCs w:val="22"/>
          <w:lang w:val="en-US"/>
        </w:rPr>
      </w:pPr>
    </w:p>
    <w:p w:rsidR="00424CBF" w:rsidRPr="00FF08F0" w:rsidRDefault="00424CBF" w:rsidP="00424CBF">
      <w:pPr>
        <w:ind w:firstLine="720"/>
        <w:jc w:val="both"/>
        <w:rPr>
          <w:b w:val="0"/>
          <w:spacing w:val="-4"/>
          <w:sz w:val="22"/>
          <w:szCs w:val="22"/>
          <w:lang w:val="en-US"/>
        </w:rPr>
      </w:pPr>
      <w:r w:rsidRPr="00FF08F0">
        <w:rPr>
          <w:b w:val="0"/>
          <w:sz w:val="22"/>
          <w:szCs w:val="22"/>
        </w:rPr>
        <w:t xml:space="preserve">Berdasarkan tabel </w:t>
      </w:r>
      <w:r w:rsidRPr="00FF08F0">
        <w:rPr>
          <w:b w:val="0"/>
          <w:sz w:val="22"/>
          <w:szCs w:val="22"/>
          <w:lang w:val="en-US"/>
        </w:rPr>
        <w:t>4</w:t>
      </w:r>
      <w:r w:rsidRPr="00FF08F0">
        <w:rPr>
          <w:b w:val="0"/>
          <w:sz w:val="22"/>
          <w:szCs w:val="22"/>
        </w:rPr>
        <w:t xml:space="preserve"> di atas dapat dilihat bahwa dari 132 responden proporsi pengetahuan baik  yang melakukan seks pada remaja  sebanyak 11 orang </w:t>
      </w:r>
      <w:r w:rsidRPr="00FF08F0">
        <w:rPr>
          <w:b w:val="0"/>
          <w:spacing w:val="-4"/>
          <w:sz w:val="22"/>
          <w:szCs w:val="22"/>
        </w:rPr>
        <w:t xml:space="preserve">(8,33%) lebih besar dibandingkan proporsi pengetahuan yang tidak  baik  yang tidak melakukan perilaku seks pada remaja sebanyak 4 orang (22,2%). </w:t>
      </w:r>
    </w:p>
    <w:p w:rsidR="00323090" w:rsidRPr="00A80FF2" w:rsidRDefault="00323090" w:rsidP="00424CBF">
      <w:pPr>
        <w:jc w:val="both"/>
        <w:rPr>
          <w:b w:val="0"/>
          <w:sz w:val="22"/>
          <w:szCs w:val="22"/>
        </w:rPr>
      </w:pPr>
    </w:p>
    <w:p w:rsidR="00424CBF" w:rsidRPr="00FF08F0" w:rsidRDefault="00424CBF" w:rsidP="00A82AEB">
      <w:pPr>
        <w:pStyle w:val="ListParagraph"/>
        <w:numPr>
          <w:ilvl w:val="0"/>
          <w:numId w:val="6"/>
        </w:numPr>
        <w:ind w:left="426" w:hanging="426"/>
        <w:jc w:val="both"/>
        <w:rPr>
          <w:sz w:val="22"/>
          <w:szCs w:val="22"/>
          <w:lang w:val="en-US"/>
        </w:rPr>
      </w:pPr>
      <w:r w:rsidRPr="00FF08F0">
        <w:rPr>
          <w:sz w:val="22"/>
          <w:szCs w:val="22"/>
          <w:lang w:val="en-US"/>
        </w:rPr>
        <w:t xml:space="preserve">Media </w:t>
      </w:r>
      <w:proofErr w:type="spellStart"/>
      <w:r w:rsidRPr="00FF08F0">
        <w:rPr>
          <w:sz w:val="22"/>
          <w:szCs w:val="22"/>
          <w:lang w:val="en-US"/>
        </w:rPr>
        <w:t>Pornografi</w:t>
      </w:r>
      <w:proofErr w:type="spellEnd"/>
    </w:p>
    <w:p w:rsidR="00424CBF" w:rsidRPr="00FF08F0" w:rsidRDefault="00424CBF" w:rsidP="00424CBF">
      <w:pPr>
        <w:ind w:firstLine="360"/>
        <w:jc w:val="both"/>
        <w:rPr>
          <w:sz w:val="22"/>
          <w:szCs w:val="22"/>
          <w:lang w:val="en-US"/>
        </w:rPr>
      </w:pPr>
      <w:r w:rsidRPr="00FF08F0">
        <w:rPr>
          <w:b w:val="0"/>
          <w:sz w:val="22"/>
          <w:szCs w:val="22"/>
        </w:rPr>
        <w:t>Penelitian ini dilakukan pada 150 responden dimana Media Pornografi  dibagi menjadi 2 kategori yaitu Media Pornografi dan tidak Media Pornografi. Sedangkan perilaku seks dibagi menjadi 2 kategori yaitu melakukan seks dan tidak melakukan seks pada remaja. Hasil uji statistik dapat dilihat pada tabel 5 di bawah ini :</w:t>
      </w:r>
    </w:p>
    <w:p w:rsidR="00424CBF" w:rsidRPr="00FF08F0" w:rsidRDefault="00424CBF" w:rsidP="00424CBF">
      <w:pPr>
        <w:ind w:left="360"/>
        <w:jc w:val="center"/>
        <w:rPr>
          <w:sz w:val="22"/>
          <w:szCs w:val="22"/>
        </w:rPr>
      </w:pPr>
      <w:r w:rsidRPr="00FF08F0">
        <w:rPr>
          <w:sz w:val="22"/>
          <w:szCs w:val="22"/>
          <w:lang w:val="sv-SE"/>
        </w:rPr>
        <w:t>Tabel 5</w:t>
      </w:r>
    </w:p>
    <w:p w:rsidR="00424CBF" w:rsidRPr="00E27CBE" w:rsidRDefault="00424CBF" w:rsidP="00E27CBE">
      <w:pPr>
        <w:ind w:left="360"/>
        <w:jc w:val="center"/>
        <w:rPr>
          <w:sz w:val="22"/>
          <w:szCs w:val="22"/>
          <w:lang w:val="sv-SE"/>
        </w:rPr>
      </w:pPr>
      <w:r w:rsidRPr="00FF08F0">
        <w:rPr>
          <w:spacing w:val="-2"/>
          <w:sz w:val="22"/>
          <w:szCs w:val="22"/>
          <w:lang w:val="sv-SE"/>
        </w:rPr>
        <w:t xml:space="preserve">Hubungan </w:t>
      </w:r>
      <w:r w:rsidRPr="00FF08F0">
        <w:rPr>
          <w:spacing w:val="-2"/>
          <w:sz w:val="22"/>
          <w:szCs w:val="22"/>
        </w:rPr>
        <w:t xml:space="preserve">Media Fornografi </w:t>
      </w:r>
      <w:r w:rsidRPr="00FF08F0">
        <w:rPr>
          <w:spacing w:val="-2"/>
          <w:sz w:val="22"/>
          <w:szCs w:val="22"/>
          <w:lang w:val="sv-SE"/>
        </w:rPr>
        <w:t xml:space="preserve"> dengan </w:t>
      </w:r>
      <w:r w:rsidRPr="00FF08F0">
        <w:rPr>
          <w:spacing w:val="-2"/>
          <w:sz w:val="22"/>
          <w:szCs w:val="22"/>
        </w:rPr>
        <w:t xml:space="preserve">perilaku seks pada remaja </w:t>
      </w:r>
      <w:r w:rsidRPr="00FF08F0">
        <w:rPr>
          <w:sz w:val="22"/>
          <w:szCs w:val="22"/>
          <w:lang w:val="sv-SE"/>
        </w:rPr>
        <w:t xml:space="preserve">di SMA </w:t>
      </w:r>
      <w:r w:rsidR="008032DE">
        <w:rPr>
          <w:sz w:val="22"/>
          <w:szCs w:val="22"/>
        </w:rPr>
        <w:t>Bakti Ibu 8</w:t>
      </w:r>
      <w:r w:rsidRPr="00FF08F0">
        <w:rPr>
          <w:sz w:val="22"/>
          <w:szCs w:val="22"/>
          <w:lang w:val="sv-SE"/>
        </w:rPr>
        <w:t xml:space="preserve"> </w:t>
      </w:r>
      <w:r w:rsidR="003F015B">
        <w:rPr>
          <w:sz w:val="22"/>
          <w:szCs w:val="22"/>
          <w:lang w:val="sv-SE"/>
        </w:rPr>
        <w:t>Palembang</w:t>
      </w:r>
      <w:r w:rsidRPr="00FF08F0">
        <w:rPr>
          <w:sz w:val="22"/>
          <w:szCs w:val="22"/>
          <w:lang w:val="sv-SE"/>
        </w:rPr>
        <w:t xml:space="preserve"> </w:t>
      </w:r>
      <w:r w:rsidRPr="00FF08F0">
        <w:rPr>
          <w:sz w:val="22"/>
          <w:szCs w:val="22"/>
          <w:lang w:val="pt-BR"/>
        </w:rPr>
        <w:t xml:space="preserve">Tahun </w:t>
      </w:r>
      <w:r w:rsidR="00A82AEB">
        <w:rPr>
          <w:sz w:val="22"/>
          <w:szCs w:val="22"/>
          <w:lang w:val="pt-BR"/>
        </w:rPr>
        <w:t>2011</w:t>
      </w:r>
    </w:p>
    <w:tbl>
      <w:tblPr>
        <w:tblW w:w="46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995"/>
        <w:gridCol w:w="330"/>
        <w:gridCol w:w="518"/>
        <w:gridCol w:w="425"/>
        <w:gridCol w:w="567"/>
        <w:gridCol w:w="426"/>
        <w:gridCol w:w="425"/>
        <w:gridCol w:w="666"/>
      </w:tblGrid>
      <w:tr w:rsidR="00424CBF" w:rsidRPr="00FF08F0" w:rsidTr="00412C17">
        <w:trPr>
          <w:cantSplit/>
          <w:trHeight w:val="323"/>
        </w:trPr>
        <w:tc>
          <w:tcPr>
            <w:tcW w:w="284" w:type="dxa"/>
            <w:vMerge w:val="restart"/>
            <w:vAlign w:val="center"/>
          </w:tcPr>
          <w:p w:rsidR="00424CBF" w:rsidRPr="00FF08F0" w:rsidRDefault="00424CBF" w:rsidP="00995969">
            <w:pPr>
              <w:pStyle w:val="Heading6"/>
              <w:spacing w:before="60"/>
              <w:ind w:left="-85" w:right="-79"/>
              <w:jc w:val="center"/>
              <w:rPr>
                <w:sz w:val="18"/>
                <w:szCs w:val="18"/>
              </w:rPr>
            </w:pPr>
            <w:r w:rsidRPr="00FF08F0">
              <w:rPr>
                <w:sz w:val="18"/>
                <w:szCs w:val="18"/>
              </w:rPr>
              <w:t>No</w:t>
            </w:r>
          </w:p>
        </w:tc>
        <w:tc>
          <w:tcPr>
            <w:tcW w:w="995" w:type="dxa"/>
            <w:vMerge w:val="restart"/>
            <w:vAlign w:val="center"/>
          </w:tcPr>
          <w:p w:rsidR="00424CBF" w:rsidRPr="00FF08F0" w:rsidRDefault="00424CBF" w:rsidP="00995969">
            <w:pPr>
              <w:pStyle w:val="Heading6"/>
              <w:spacing w:before="60"/>
              <w:ind w:left="-85" w:right="-79"/>
              <w:rPr>
                <w:sz w:val="18"/>
                <w:szCs w:val="18"/>
                <w:lang w:val="id-ID"/>
              </w:rPr>
            </w:pPr>
            <w:r w:rsidRPr="00FF08F0">
              <w:rPr>
                <w:sz w:val="18"/>
                <w:szCs w:val="18"/>
              </w:rPr>
              <w:t xml:space="preserve">Media </w:t>
            </w:r>
            <w:proofErr w:type="spellStart"/>
            <w:r w:rsidRPr="00FF08F0">
              <w:rPr>
                <w:sz w:val="18"/>
                <w:szCs w:val="18"/>
              </w:rPr>
              <w:t>Fornografi</w:t>
            </w:r>
            <w:proofErr w:type="spellEnd"/>
            <w:r w:rsidRPr="00FF08F0">
              <w:rPr>
                <w:sz w:val="18"/>
                <w:szCs w:val="18"/>
              </w:rPr>
              <w:t xml:space="preserve"> </w:t>
            </w:r>
          </w:p>
        </w:tc>
        <w:tc>
          <w:tcPr>
            <w:tcW w:w="1840" w:type="dxa"/>
            <w:gridSpan w:val="4"/>
            <w:vAlign w:val="center"/>
          </w:tcPr>
          <w:p w:rsidR="00424CBF" w:rsidRPr="00B90373" w:rsidRDefault="00424CBF" w:rsidP="00995969">
            <w:pPr>
              <w:pStyle w:val="Heading1"/>
              <w:spacing w:before="60" w:after="60"/>
              <w:ind w:left="-85" w:right="-79"/>
              <w:rPr>
                <w:sz w:val="18"/>
                <w:szCs w:val="18"/>
                <w:lang w:val="id-ID"/>
              </w:rPr>
            </w:pPr>
            <w:r w:rsidRPr="00B90373">
              <w:rPr>
                <w:sz w:val="18"/>
                <w:szCs w:val="18"/>
                <w:lang w:val="id-ID"/>
              </w:rPr>
              <w:t xml:space="preserve">Perilaku seks pada remaja </w:t>
            </w:r>
          </w:p>
        </w:tc>
        <w:tc>
          <w:tcPr>
            <w:tcW w:w="851" w:type="dxa"/>
            <w:gridSpan w:val="2"/>
            <w:vMerge w:val="restart"/>
            <w:vAlign w:val="center"/>
          </w:tcPr>
          <w:p w:rsidR="00424CBF" w:rsidRPr="00B90373" w:rsidRDefault="00424CBF" w:rsidP="00995969">
            <w:pPr>
              <w:spacing w:before="60" w:after="60"/>
              <w:ind w:left="-85" w:right="-79"/>
              <w:jc w:val="center"/>
              <w:rPr>
                <w:bCs/>
                <w:sz w:val="18"/>
                <w:szCs w:val="18"/>
              </w:rPr>
            </w:pPr>
            <w:r w:rsidRPr="00B90373">
              <w:rPr>
                <w:bCs/>
                <w:sz w:val="18"/>
                <w:szCs w:val="18"/>
              </w:rPr>
              <w:t>Jumlah</w:t>
            </w:r>
          </w:p>
        </w:tc>
        <w:tc>
          <w:tcPr>
            <w:tcW w:w="666" w:type="dxa"/>
            <w:vMerge w:val="restart"/>
            <w:vAlign w:val="center"/>
          </w:tcPr>
          <w:p w:rsidR="00424CBF" w:rsidRPr="00FF08F0" w:rsidRDefault="00424CBF" w:rsidP="00995969">
            <w:pPr>
              <w:pStyle w:val="Heading2"/>
              <w:spacing w:before="60" w:after="60"/>
              <w:ind w:left="-85"/>
              <w:rPr>
                <w:sz w:val="18"/>
                <w:szCs w:val="18"/>
                <w:vertAlign w:val="superscript"/>
                <w:lang w:val="id-ID"/>
              </w:rPr>
            </w:pPr>
            <w:r w:rsidRPr="00FF08F0">
              <w:rPr>
                <w:sz w:val="18"/>
                <w:szCs w:val="18"/>
                <w:lang w:val="id-ID"/>
              </w:rPr>
              <w:t>Tingkat Kemaknaan</w:t>
            </w:r>
          </w:p>
        </w:tc>
      </w:tr>
      <w:tr w:rsidR="00424CBF" w:rsidRPr="00FF08F0" w:rsidTr="00412C17">
        <w:trPr>
          <w:cantSplit/>
          <w:trHeight w:val="155"/>
        </w:trPr>
        <w:tc>
          <w:tcPr>
            <w:tcW w:w="284" w:type="dxa"/>
            <w:vMerge/>
            <w:vAlign w:val="center"/>
          </w:tcPr>
          <w:p w:rsidR="00424CBF" w:rsidRPr="00FF08F0" w:rsidRDefault="00424CBF" w:rsidP="00995969">
            <w:pPr>
              <w:spacing w:before="60" w:after="60"/>
              <w:ind w:left="-85" w:right="-79"/>
              <w:jc w:val="center"/>
              <w:rPr>
                <w:b w:val="0"/>
                <w:sz w:val="18"/>
                <w:szCs w:val="18"/>
              </w:rPr>
            </w:pPr>
          </w:p>
        </w:tc>
        <w:tc>
          <w:tcPr>
            <w:tcW w:w="995" w:type="dxa"/>
            <w:vMerge/>
            <w:vAlign w:val="center"/>
          </w:tcPr>
          <w:p w:rsidR="00424CBF" w:rsidRPr="00FF08F0" w:rsidRDefault="00424CBF" w:rsidP="00995969">
            <w:pPr>
              <w:spacing w:before="60" w:after="60"/>
              <w:ind w:left="-85" w:right="-79"/>
              <w:jc w:val="center"/>
              <w:rPr>
                <w:b w:val="0"/>
                <w:sz w:val="18"/>
                <w:szCs w:val="18"/>
              </w:rPr>
            </w:pPr>
          </w:p>
        </w:tc>
        <w:tc>
          <w:tcPr>
            <w:tcW w:w="848" w:type="dxa"/>
            <w:gridSpan w:val="2"/>
            <w:vAlign w:val="center"/>
          </w:tcPr>
          <w:p w:rsidR="00424CBF" w:rsidRPr="00B90373" w:rsidRDefault="00424CBF" w:rsidP="00995969">
            <w:pPr>
              <w:spacing w:before="60" w:after="60"/>
              <w:ind w:left="-85" w:right="-79"/>
              <w:jc w:val="center"/>
              <w:rPr>
                <w:bCs/>
                <w:sz w:val="18"/>
                <w:szCs w:val="18"/>
              </w:rPr>
            </w:pPr>
            <w:r w:rsidRPr="00B90373">
              <w:rPr>
                <w:bCs/>
                <w:sz w:val="18"/>
                <w:szCs w:val="18"/>
              </w:rPr>
              <w:t xml:space="preserve">Ya </w:t>
            </w:r>
          </w:p>
        </w:tc>
        <w:tc>
          <w:tcPr>
            <w:tcW w:w="992" w:type="dxa"/>
            <w:gridSpan w:val="2"/>
            <w:vAlign w:val="center"/>
          </w:tcPr>
          <w:p w:rsidR="00424CBF" w:rsidRPr="00B90373" w:rsidRDefault="00424CBF" w:rsidP="00995969">
            <w:pPr>
              <w:spacing w:before="60" w:after="60"/>
              <w:ind w:left="-85" w:right="-79"/>
              <w:jc w:val="center"/>
              <w:rPr>
                <w:bCs/>
                <w:sz w:val="18"/>
                <w:szCs w:val="18"/>
              </w:rPr>
            </w:pPr>
            <w:r w:rsidRPr="00B90373">
              <w:rPr>
                <w:bCs/>
                <w:sz w:val="18"/>
                <w:szCs w:val="18"/>
              </w:rPr>
              <w:t xml:space="preserve">Tidak  </w:t>
            </w:r>
          </w:p>
        </w:tc>
        <w:tc>
          <w:tcPr>
            <w:tcW w:w="851" w:type="dxa"/>
            <w:gridSpan w:val="2"/>
            <w:vMerge/>
            <w:vAlign w:val="center"/>
          </w:tcPr>
          <w:p w:rsidR="00424CBF" w:rsidRPr="00B90373" w:rsidRDefault="00424CBF" w:rsidP="00995969">
            <w:pPr>
              <w:spacing w:before="60" w:after="60"/>
              <w:ind w:left="-85" w:right="-79"/>
              <w:jc w:val="center"/>
              <w:rPr>
                <w:bCs/>
                <w:sz w:val="18"/>
                <w:szCs w:val="18"/>
              </w:rPr>
            </w:pPr>
          </w:p>
        </w:tc>
        <w:tc>
          <w:tcPr>
            <w:tcW w:w="666" w:type="dxa"/>
            <w:vMerge/>
            <w:vAlign w:val="center"/>
          </w:tcPr>
          <w:p w:rsidR="00424CBF" w:rsidRPr="00FF08F0" w:rsidRDefault="00424CBF" w:rsidP="00995969">
            <w:pPr>
              <w:spacing w:before="60" w:after="60"/>
              <w:ind w:left="-85" w:right="-79"/>
              <w:jc w:val="center"/>
              <w:rPr>
                <w:b w:val="0"/>
                <w:sz w:val="18"/>
                <w:szCs w:val="18"/>
              </w:rPr>
            </w:pPr>
          </w:p>
        </w:tc>
      </w:tr>
      <w:tr w:rsidR="00424CBF" w:rsidRPr="00FF08F0" w:rsidTr="00412C17">
        <w:trPr>
          <w:cantSplit/>
          <w:trHeight w:val="155"/>
        </w:trPr>
        <w:tc>
          <w:tcPr>
            <w:tcW w:w="284" w:type="dxa"/>
            <w:vMerge/>
            <w:vAlign w:val="center"/>
          </w:tcPr>
          <w:p w:rsidR="00424CBF" w:rsidRPr="00FF08F0" w:rsidRDefault="00424CBF" w:rsidP="00995969">
            <w:pPr>
              <w:spacing w:before="60" w:after="60"/>
              <w:ind w:left="-86" w:right="-80"/>
              <w:jc w:val="center"/>
              <w:rPr>
                <w:b w:val="0"/>
                <w:sz w:val="18"/>
                <w:szCs w:val="18"/>
              </w:rPr>
            </w:pPr>
          </w:p>
        </w:tc>
        <w:tc>
          <w:tcPr>
            <w:tcW w:w="995" w:type="dxa"/>
            <w:vMerge/>
            <w:vAlign w:val="center"/>
          </w:tcPr>
          <w:p w:rsidR="00424CBF" w:rsidRPr="00FF08F0" w:rsidRDefault="00424CBF" w:rsidP="00995969">
            <w:pPr>
              <w:spacing w:before="60" w:after="60"/>
              <w:ind w:left="-85" w:right="-79"/>
              <w:jc w:val="center"/>
              <w:rPr>
                <w:b w:val="0"/>
                <w:sz w:val="18"/>
                <w:szCs w:val="18"/>
              </w:rPr>
            </w:pPr>
          </w:p>
        </w:tc>
        <w:tc>
          <w:tcPr>
            <w:tcW w:w="330" w:type="dxa"/>
            <w:vAlign w:val="center"/>
          </w:tcPr>
          <w:p w:rsidR="00424CBF" w:rsidRPr="00B90373" w:rsidRDefault="00424CBF" w:rsidP="00995969">
            <w:pPr>
              <w:spacing w:before="60" w:after="60"/>
              <w:ind w:left="-85" w:right="-79"/>
              <w:jc w:val="center"/>
              <w:rPr>
                <w:bCs/>
                <w:sz w:val="18"/>
                <w:szCs w:val="18"/>
                <w:lang w:val="en-US"/>
              </w:rPr>
            </w:pPr>
            <w:r w:rsidRPr="00B90373">
              <w:rPr>
                <w:bCs/>
                <w:sz w:val="18"/>
                <w:szCs w:val="18"/>
                <w:lang w:val="en-US"/>
              </w:rPr>
              <w:t>f</w:t>
            </w:r>
          </w:p>
        </w:tc>
        <w:tc>
          <w:tcPr>
            <w:tcW w:w="518" w:type="dxa"/>
            <w:vAlign w:val="center"/>
          </w:tcPr>
          <w:p w:rsidR="00424CBF" w:rsidRPr="00B90373" w:rsidRDefault="00424CBF" w:rsidP="00995969">
            <w:pPr>
              <w:spacing w:before="60" w:after="60"/>
              <w:ind w:left="-85" w:right="-79"/>
              <w:jc w:val="center"/>
              <w:rPr>
                <w:bCs/>
                <w:sz w:val="18"/>
                <w:szCs w:val="18"/>
              </w:rPr>
            </w:pPr>
            <w:r w:rsidRPr="00B90373">
              <w:rPr>
                <w:bCs/>
                <w:sz w:val="18"/>
                <w:szCs w:val="18"/>
              </w:rPr>
              <w:t>%</w:t>
            </w:r>
          </w:p>
        </w:tc>
        <w:tc>
          <w:tcPr>
            <w:tcW w:w="425" w:type="dxa"/>
            <w:vAlign w:val="center"/>
          </w:tcPr>
          <w:p w:rsidR="00424CBF" w:rsidRPr="00B90373" w:rsidRDefault="00424CBF" w:rsidP="00995969">
            <w:pPr>
              <w:spacing w:before="60" w:after="60"/>
              <w:ind w:left="-85" w:right="-79"/>
              <w:jc w:val="center"/>
              <w:rPr>
                <w:bCs/>
                <w:sz w:val="18"/>
                <w:szCs w:val="18"/>
              </w:rPr>
            </w:pPr>
            <w:r w:rsidRPr="00B90373">
              <w:rPr>
                <w:bCs/>
                <w:sz w:val="18"/>
                <w:szCs w:val="18"/>
              </w:rPr>
              <w:t>F</w:t>
            </w:r>
          </w:p>
        </w:tc>
        <w:tc>
          <w:tcPr>
            <w:tcW w:w="567" w:type="dxa"/>
            <w:vAlign w:val="center"/>
          </w:tcPr>
          <w:p w:rsidR="00424CBF" w:rsidRPr="00B90373" w:rsidRDefault="00424CBF" w:rsidP="00995969">
            <w:pPr>
              <w:spacing w:before="60" w:after="60"/>
              <w:ind w:left="-85" w:right="-79"/>
              <w:jc w:val="center"/>
              <w:rPr>
                <w:bCs/>
                <w:sz w:val="18"/>
                <w:szCs w:val="18"/>
              </w:rPr>
            </w:pPr>
            <w:r w:rsidRPr="00B90373">
              <w:rPr>
                <w:bCs/>
                <w:sz w:val="18"/>
                <w:szCs w:val="18"/>
              </w:rPr>
              <w:t>%</w:t>
            </w:r>
          </w:p>
        </w:tc>
        <w:tc>
          <w:tcPr>
            <w:tcW w:w="426" w:type="dxa"/>
            <w:vAlign w:val="center"/>
          </w:tcPr>
          <w:p w:rsidR="00424CBF" w:rsidRPr="00B90373" w:rsidRDefault="00424CBF" w:rsidP="00995969">
            <w:pPr>
              <w:spacing w:before="60" w:after="60"/>
              <w:ind w:left="-85" w:right="-79"/>
              <w:jc w:val="center"/>
              <w:rPr>
                <w:bCs/>
                <w:sz w:val="18"/>
                <w:szCs w:val="18"/>
                <w:lang w:val="en-US"/>
              </w:rPr>
            </w:pPr>
            <w:r w:rsidRPr="00B90373">
              <w:rPr>
                <w:bCs/>
                <w:sz w:val="18"/>
                <w:szCs w:val="18"/>
                <w:lang w:val="en-US"/>
              </w:rPr>
              <w:t>n</w:t>
            </w:r>
          </w:p>
        </w:tc>
        <w:tc>
          <w:tcPr>
            <w:tcW w:w="425" w:type="dxa"/>
            <w:vAlign w:val="center"/>
          </w:tcPr>
          <w:p w:rsidR="00424CBF" w:rsidRPr="00B90373" w:rsidRDefault="00424CBF" w:rsidP="00995969">
            <w:pPr>
              <w:spacing w:before="60" w:after="60"/>
              <w:ind w:left="-85" w:right="-79"/>
              <w:jc w:val="center"/>
              <w:rPr>
                <w:bCs/>
                <w:sz w:val="18"/>
                <w:szCs w:val="18"/>
              </w:rPr>
            </w:pPr>
            <w:r w:rsidRPr="00B90373">
              <w:rPr>
                <w:bCs/>
                <w:sz w:val="18"/>
                <w:szCs w:val="18"/>
              </w:rPr>
              <w:t>%</w:t>
            </w:r>
          </w:p>
        </w:tc>
        <w:tc>
          <w:tcPr>
            <w:tcW w:w="666" w:type="dxa"/>
            <w:vMerge/>
            <w:tcBorders>
              <w:bottom w:val="nil"/>
            </w:tcBorders>
            <w:vAlign w:val="center"/>
          </w:tcPr>
          <w:p w:rsidR="00424CBF" w:rsidRPr="00FF08F0" w:rsidRDefault="00424CBF" w:rsidP="00995969">
            <w:pPr>
              <w:spacing w:before="60" w:after="60"/>
              <w:ind w:left="-85" w:right="-80"/>
              <w:jc w:val="center"/>
              <w:rPr>
                <w:b w:val="0"/>
                <w:sz w:val="18"/>
                <w:szCs w:val="18"/>
              </w:rPr>
            </w:pPr>
          </w:p>
        </w:tc>
      </w:tr>
      <w:tr w:rsidR="00424CBF" w:rsidRPr="00FF08F0" w:rsidTr="00412C17">
        <w:trPr>
          <w:cantSplit/>
          <w:trHeight w:val="586"/>
        </w:trPr>
        <w:tc>
          <w:tcPr>
            <w:tcW w:w="284" w:type="dxa"/>
          </w:tcPr>
          <w:p w:rsidR="00424CBF" w:rsidRPr="00FF08F0" w:rsidRDefault="00424CBF" w:rsidP="00995969">
            <w:pPr>
              <w:spacing w:before="60" w:after="60"/>
              <w:ind w:left="-85" w:right="-79"/>
              <w:jc w:val="center"/>
              <w:rPr>
                <w:sz w:val="18"/>
                <w:szCs w:val="18"/>
              </w:rPr>
            </w:pPr>
            <w:r w:rsidRPr="00FF08F0">
              <w:rPr>
                <w:sz w:val="18"/>
                <w:szCs w:val="18"/>
              </w:rPr>
              <w:t>1.</w:t>
            </w:r>
          </w:p>
          <w:p w:rsidR="00424CBF" w:rsidRPr="00FF08F0" w:rsidRDefault="00424CBF" w:rsidP="00995969">
            <w:pPr>
              <w:spacing w:before="60" w:after="60"/>
              <w:ind w:left="-85" w:right="-79"/>
              <w:jc w:val="center"/>
              <w:rPr>
                <w:sz w:val="18"/>
                <w:szCs w:val="18"/>
              </w:rPr>
            </w:pPr>
            <w:r w:rsidRPr="00FF08F0">
              <w:rPr>
                <w:sz w:val="18"/>
                <w:szCs w:val="18"/>
              </w:rPr>
              <w:t>2.</w:t>
            </w:r>
          </w:p>
        </w:tc>
        <w:tc>
          <w:tcPr>
            <w:tcW w:w="995" w:type="dxa"/>
          </w:tcPr>
          <w:p w:rsidR="00424CBF" w:rsidRPr="00FF08F0" w:rsidRDefault="00424CBF" w:rsidP="00995969">
            <w:pPr>
              <w:spacing w:before="60" w:after="60"/>
              <w:ind w:left="-38" w:right="-79"/>
              <w:rPr>
                <w:sz w:val="18"/>
                <w:szCs w:val="18"/>
              </w:rPr>
            </w:pPr>
            <w:r w:rsidRPr="00FF08F0">
              <w:rPr>
                <w:sz w:val="18"/>
                <w:szCs w:val="18"/>
              </w:rPr>
              <w:t xml:space="preserve">Ya </w:t>
            </w:r>
          </w:p>
          <w:p w:rsidR="00424CBF" w:rsidRPr="00FF08F0" w:rsidRDefault="00424CBF" w:rsidP="00995969">
            <w:pPr>
              <w:spacing w:before="60" w:after="60"/>
              <w:ind w:left="-38" w:right="-79"/>
              <w:rPr>
                <w:sz w:val="18"/>
                <w:szCs w:val="18"/>
              </w:rPr>
            </w:pPr>
            <w:r w:rsidRPr="00FF08F0">
              <w:rPr>
                <w:sz w:val="18"/>
                <w:szCs w:val="18"/>
              </w:rPr>
              <w:t xml:space="preserve">Tidak </w:t>
            </w:r>
          </w:p>
        </w:tc>
        <w:tc>
          <w:tcPr>
            <w:tcW w:w="330" w:type="dxa"/>
          </w:tcPr>
          <w:p w:rsidR="00424CBF" w:rsidRPr="00FF08F0" w:rsidRDefault="00424CBF" w:rsidP="00995969">
            <w:pPr>
              <w:spacing w:before="60" w:after="60"/>
              <w:ind w:left="-85" w:right="-79"/>
              <w:jc w:val="center"/>
              <w:rPr>
                <w:sz w:val="18"/>
                <w:szCs w:val="18"/>
              </w:rPr>
            </w:pPr>
            <w:r w:rsidRPr="00FF08F0">
              <w:rPr>
                <w:sz w:val="18"/>
                <w:szCs w:val="18"/>
              </w:rPr>
              <w:t>3</w:t>
            </w:r>
          </w:p>
          <w:p w:rsidR="00424CBF" w:rsidRPr="00FF08F0" w:rsidRDefault="00424CBF" w:rsidP="00995969">
            <w:pPr>
              <w:spacing w:before="60" w:after="60"/>
              <w:ind w:left="-85" w:right="-79"/>
              <w:jc w:val="center"/>
              <w:rPr>
                <w:sz w:val="18"/>
                <w:szCs w:val="18"/>
              </w:rPr>
            </w:pPr>
            <w:r w:rsidRPr="00FF08F0">
              <w:rPr>
                <w:sz w:val="18"/>
                <w:szCs w:val="18"/>
              </w:rPr>
              <w:t>9</w:t>
            </w:r>
          </w:p>
        </w:tc>
        <w:tc>
          <w:tcPr>
            <w:tcW w:w="518" w:type="dxa"/>
          </w:tcPr>
          <w:p w:rsidR="00424CBF" w:rsidRPr="00FF08F0" w:rsidRDefault="00424CBF" w:rsidP="00995969">
            <w:pPr>
              <w:spacing w:before="60" w:after="60"/>
              <w:ind w:left="-85" w:right="-79"/>
              <w:jc w:val="center"/>
              <w:rPr>
                <w:sz w:val="18"/>
                <w:szCs w:val="18"/>
              </w:rPr>
            </w:pPr>
            <w:r w:rsidRPr="00FF08F0">
              <w:rPr>
                <w:sz w:val="18"/>
                <w:szCs w:val="18"/>
              </w:rPr>
              <w:t>33,33</w:t>
            </w:r>
          </w:p>
          <w:p w:rsidR="00424CBF" w:rsidRPr="00FF08F0" w:rsidRDefault="00424CBF" w:rsidP="00995969">
            <w:pPr>
              <w:spacing w:before="60" w:after="60"/>
              <w:ind w:left="-85" w:right="-79"/>
              <w:jc w:val="center"/>
              <w:rPr>
                <w:sz w:val="18"/>
                <w:szCs w:val="18"/>
              </w:rPr>
            </w:pPr>
            <w:r w:rsidRPr="00FF08F0">
              <w:rPr>
                <w:sz w:val="18"/>
                <w:szCs w:val="18"/>
              </w:rPr>
              <w:t>6,38</w:t>
            </w:r>
          </w:p>
        </w:tc>
        <w:tc>
          <w:tcPr>
            <w:tcW w:w="425" w:type="dxa"/>
          </w:tcPr>
          <w:p w:rsidR="00424CBF" w:rsidRPr="00FF08F0" w:rsidRDefault="00424CBF" w:rsidP="00995969">
            <w:pPr>
              <w:spacing w:before="60" w:after="60"/>
              <w:ind w:left="-85" w:right="-79"/>
              <w:jc w:val="center"/>
              <w:rPr>
                <w:sz w:val="18"/>
                <w:szCs w:val="18"/>
              </w:rPr>
            </w:pPr>
            <w:r w:rsidRPr="00FF08F0">
              <w:rPr>
                <w:sz w:val="18"/>
                <w:szCs w:val="18"/>
              </w:rPr>
              <w:t>6</w:t>
            </w:r>
          </w:p>
          <w:p w:rsidR="00424CBF" w:rsidRPr="00FF08F0" w:rsidRDefault="00424CBF" w:rsidP="00995969">
            <w:pPr>
              <w:spacing w:before="60" w:after="60"/>
              <w:ind w:left="-85" w:right="-79"/>
              <w:jc w:val="center"/>
              <w:rPr>
                <w:sz w:val="18"/>
                <w:szCs w:val="18"/>
              </w:rPr>
            </w:pPr>
            <w:r w:rsidRPr="00FF08F0">
              <w:rPr>
                <w:sz w:val="18"/>
                <w:szCs w:val="18"/>
              </w:rPr>
              <w:t>132</w:t>
            </w:r>
          </w:p>
        </w:tc>
        <w:tc>
          <w:tcPr>
            <w:tcW w:w="567" w:type="dxa"/>
          </w:tcPr>
          <w:p w:rsidR="00424CBF" w:rsidRPr="00FF08F0" w:rsidRDefault="00424CBF" w:rsidP="00995969">
            <w:pPr>
              <w:spacing w:before="60" w:after="60"/>
              <w:ind w:left="-85" w:right="-79"/>
              <w:jc w:val="center"/>
              <w:rPr>
                <w:sz w:val="18"/>
                <w:szCs w:val="18"/>
              </w:rPr>
            </w:pPr>
            <w:r w:rsidRPr="00FF08F0">
              <w:rPr>
                <w:sz w:val="18"/>
                <w:szCs w:val="18"/>
              </w:rPr>
              <w:t>66,67</w:t>
            </w:r>
          </w:p>
          <w:p w:rsidR="00424CBF" w:rsidRPr="00FF08F0" w:rsidRDefault="00424CBF" w:rsidP="00995969">
            <w:pPr>
              <w:spacing w:before="60" w:after="60"/>
              <w:ind w:left="-85" w:right="-79"/>
              <w:jc w:val="center"/>
              <w:rPr>
                <w:sz w:val="18"/>
                <w:szCs w:val="18"/>
              </w:rPr>
            </w:pPr>
            <w:r w:rsidRPr="00FF08F0">
              <w:rPr>
                <w:sz w:val="18"/>
                <w:szCs w:val="18"/>
              </w:rPr>
              <w:t>93,61</w:t>
            </w:r>
          </w:p>
        </w:tc>
        <w:tc>
          <w:tcPr>
            <w:tcW w:w="426" w:type="dxa"/>
          </w:tcPr>
          <w:p w:rsidR="00424CBF" w:rsidRPr="00FF08F0" w:rsidRDefault="00424CBF" w:rsidP="00995969">
            <w:pPr>
              <w:spacing w:before="60" w:after="60"/>
              <w:ind w:left="-85" w:right="-79"/>
              <w:jc w:val="center"/>
              <w:rPr>
                <w:sz w:val="18"/>
                <w:szCs w:val="18"/>
              </w:rPr>
            </w:pPr>
            <w:r w:rsidRPr="00FF08F0">
              <w:rPr>
                <w:sz w:val="18"/>
                <w:szCs w:val="18"/>
              </w:rPr>
              <w:t>9</w:t>
            </w:r>
          </w:p>
          <w:p w:rsidR="00424CBF" w:rsidRPr="00FF08F0" w:rsidRDefault="00424CBF" w:rsidP="00995969">
            <w:pPr>
              <w:spacing w:before="60" w:after="60"/>
              <w:ind w:left="-85" w:right="-79"/>
              <w:jc w:val="center"/>
              <w:rPr>
                <w:sz w:val="18"/>
                <w:szCs w:val="18"/>
              </w:rPr>
            </w:pPr>
            <w:r w:rsidRPr="00FF08F0">
              <w:rPr>
                <w:sz w:val="18"/>
                <w:szCs w:val="18"/>
              </w:rPr>
              <w:t>141</w:t>
            </w:r>
          </w:p>
        </w:tc>
        <w:tc>
          <w:tcPr>
            <w:tcW w:w="425" w:type="dxa"/>
          </w:tcPr>
          <w:p w:rsidR="00424CBF" w:rsidRPr="00FF08F0" w:rsidRDefault="00412C17" w:rsidP="00995969">
            <w:pPr>
              <w:spacing w:before="60" w:after="60"/>
              <w:ind w:left="-85" w:right="-79"/>
              <w:jc w:val="center"/>
              <w:rPr>
                <w:sz w:val="18"/>
                <w:szCs w:val="18"/>
              </w:rPr>
            </w:pPr>
            <w:r>
              <w:rPr>
                <w:sz w:val="18"/>
                <w:szCs w:val="18"/>
              </w:rPr>
              <w:t>100</w:t>
            </w:r>
          </w:p>
          <w:p w:rsidR="00424CBF" w:rsidRPr="00FF08F0" w:rsidRDefault="00424CBF" w:rsidP="00995969">
            <w:pPr>
              <w:spacing w:before="60" w:after="60"/>
              <w:ind w:left="-85" w:right="-79"/>
              <w:jc w:val="center"/>
              <w:rPr>
                <w:sz w:val="18"/>
                <w:szCs w:val="18"/>
              </w:rPr>
            </w:pPr>
            <w:r w:rsidRPr="00FF08F0">
              <w:rPr>
                <w:sz w:val="18"/>
                <w:szCs w:val="18"/>
              </w:rPr>
              <w:t>100</w:t>
            </w:r>
          </w:p>
        </w:tc>
        <w:tc>
          <w:tcPr>
            <w:tcW w:w="666" w:type="dxa"/>
            <w:vMerge w:val="restart"/>
            <w:tcBorders>
              <w:bottom w:val="nil"/>
            </w:tcBorders>
            <w:vAlign w:val="center"/>
          </w:tcPr>
          <w:p w:rsidR="00424CBF" w:rsidRPr="00FF08F0" w:rsidRDefault="00424CBF" w:rsidP="00995969">
            <w:pPr>
              <w:spacing w:before="60" w:after="60"/>
              <w:ind w:left="-85" w:right="-80"/>
              <w:jc w:val="center"/>
              <w:rPr>
                <w:i/>
                <w:sz w:val="18"/>
                <w:szCs w:val="18"/>
              </w:rPr>
            </w:pPr>
            <w:r w:rsidRPr="00FF08F0">
              <w:rPr>
                <w:sz w:val="18"/>
                <w:szCs w:val="18"/>
              </w:rPr>
              <w:t xml:space="preserve">P </w:t>
            </w:r>
            <w:r w:rsidRPr="00FF08F0">
              <w:rPr>
                <w:i/>
                <w:sz w:val="18"/>
                <w:szCs w:val="18"/>
              </w:rPr>
              <w:t>value</w:t>
            </w:r>
          </w:p>
          <w:p w:rsidR="00424CBF" w:rsidRPr="00FF08F0" w:rsidRDefault="00424CBF" w:rsidP="00995969">
            <w:pPr>
              <w:spacing w:before="60" w:after="60"/>
              <w:ind w:left="-85" w:right="-80"/>
              <w:jc w:val="center"/>
              <w:rPr>
                <w:sz w:val="18"/>
                <w:szCs w:val="18"/>
              </w:rPr>
            </w:pPr>
            <w:r w:rsidRPr="00FF08F0">
              <w:rPr>
                <w:sz w:val="18"/>
                <w:szCs w:val="18"/>
              </w:rPr>
              <w:t>0,006</w:t>
            </w:r>
          </w:p>
        </w:tc>
      </w:tr>
      <w:tr w:rsidR="00424CBF" w:rsidRPr="00FF08F0" w:rsidTr="00412C17">
        <w:trPr>
          <w:cantSplit/>
          <w:trHeight w:val="340"/>
        </w:trPr>
        <w:tc>
          <w:tcPr>
            <w:tcW w:w="284" w:type="dxa"/>
            <w:vAlign w:val="center"/>
          </w:tcPr>
          <w:p w:rsidR="00424CBF" w:rsidRPr="00FF08F0" w:rsidRDefault="00424CBF" w:rsidP="00995969">
            <w:pPr>
              <w:spacing w:before="60" w:after="60"/>
              <w:ind w:left="-85" w:right="-79"/>
              <w:jc w:val="center"/>
              <w:rPr>
                <w:sz w:val="18"/>
                <w:szCs w:val="18"/>
              </w:rPr>
            </w:pPr>
          </w:p>
        </w:tc>
        <w:tc>
          <w:tcPr>
            <w:tcW w:w="995" w:type="dxa"/>
            <w:vAlign w:val="center"/>
          </w:tcPr>
          <w:p w:rsidR="00424CBF" w:rsidRPr="00FF08F0" w:rsidRDefault="00424CBF" w:rsidP="00995969">
            <w:pPr>
              <w:spacing w:before="60" w:after="60"/>
              <w:ind w:left="-85" w:right="-79"/>
              <w:jc w:val="center"/>
              <w:rPr>
                <w:sz w:val="18"/>
                <w:szCs w:val="18"/>
              </w:rPr>
            </w:pPr>
            <w:r w:rsidRPr="00FF08F0">
              <w:rPr>
                <w:sz w:val="18"/>
                <w:szCs w:val="18"/>
              </w:rPr>
              <w:t>Jumlah</w:t>
            </w:r>
          </w:p>
        </w:tc>
        <w:tc>
          <w:tcPr>
            <w:tcW w:w="330" w:type="dxa"/>
            <w:vAlign w:val="center"/>
          </w:tcPr>
          <w:p w:rsidR="00424CBF" w:rsidRPr="00FF08F0" w:rsidRDefault="00424CBF" w:rsidP="00995969">
            <w:pPr>
              <w:spacing w:before="60" w:after="60"/>
              <w:ind w:left="-85" w:right="-79"/>
              <w:jc w:val="center"/>
              <w:rPr>
                <w:sz w:val="18"/>
                <w:szCs w:val="18"/>
              </w:rPr>
            </w:pPr>
            <w:r w:rsidRPr="00FF08F0">
              <w:rPr>
                <w:sz w:val="18"/>
                <w:szCs w:val="18"/>
              </w:rPr>
              <w:t>12</w:t>
            </w:r>
          </w:p>
        </w:tc>
        <w:tc>
          <w:tcPr>
            <w:tcW w:w="518" w:type="dxa"/>
            <w:vAlign w:val="center"/>
          </w:tcPr>
          <w:p w:rsidR="00424CBF" w:rsidRPr="00FF08F0" w:rsidRDefault="00424CBF" w:rsidP="00995969">
            <w:pPr>
              <w:spacing w:before="60" w:after="60"/>
              <w:ind w:left="-85" w:right="-79"/>
              <w:jc w:val="center"/>
              <w:rPr>
                <w:sz w:val="18"/>
                <w:szCs w:val="18"/>
              </w:rPr>
            </w:pPr>
          </w:p>
        </w:tc>
        <w:tc>
          <w:tcPr>
            <w:tcW w:w="425" w:type="dxa"/>
            <w:vAlign w:val="center"/>
          </w:tcPr>
          <w:p w:rsidR="00424CBF" w:rsidRPr="00FF08F0" w:rsidRDefault="00424CBF" w:rsidP="00995969">
            <w:pPr>
              <w:spacing w:before="60" w:after="60"/>
              <w:ind w:left="-85" w:right="-79"/>
              <w:jc w:val="center"/>
              <w:rPr>
                <w:sz w:val="18"/>
                <w:szCs w:val="18"/>
              </w:rPr>
            </w:pPr>
            <w:r w:rsidRPr="00FF08F0">
              <w:rPr>
                <w:sz w:val="18"/>
                <w:szCs w:val="18"/>
              </w:rPr>
              <w:t>139</w:t>
            </w:r>
          </w:p>
        </w:tc>
        <w:tc>
          <w:tcPr>
            <w:tcW w:w="567" w:type="dxa"/>
            <w:vAlign w:val="center"/>
          </w:tcPr>
          <w:p w:rsidR="00424CBF" w:rsidRPr="00FF08F0" w:rsidRDefault="00424CBF" w:rsidP="00995969">
            <w:pPr>
              <w:spacing w:before="60" w:after="60"/>
              <w:ind w:left="-85" w:right="-79"/>
              <w:jc w:val="center"/>
              <w:rPr>
                <w:sz w:val="18"/>
                <w:szCs w:val="18"/>
              </w:rPr>
            </w:pPr>
          </w:p>
        </w:tc>
        <w:tc>
          <w:tcPr>
            <w:tcW w:w="426" w:type="dxa"/>
            <w:vAlign w:val="center"/>
          </w:tcPr>
          <w:p w:rsidR="00424CBF" w:rsidRPr="00FF08F0" w:rsidRDefault="00424CBF" w:rsidP="00995969">
            <w:pPr>
              <w:spacing w:before="60" w:after="60"/>
              <w:ind w:left="-85" w:right="-79"/>
              <w:jc w:val="center"/>
              <w:rPr>
                <w:sz w:val="18"/>
                <w:szCs w:val="18"/>
              </w:rPr>
            </w:pPr>
            <w:r w:rsidRPr="00FF08F0">
              <w:rPr>
                <w:sz w:val="18"/>
                <w:szCs w:val="18"/>
              </w:rPr>
              <w:t>150</w:t>
            </w:r>
          </w:p>
        </w:tc>
        <w:tc>
          <w:tcPr>
            <w:tcW w:w="425" w:type="dxa"/>
            <w:vAlign w:val="center"/>
          </w:tcPr>
          <w:p w:rsidR="00424CBF" w:rsidRPr="00FF08F0" w:rsidRDefault="00424CBF" w:rsidP="00995969">
            <w:pPr>
              <w:spacing w:before="60" w:after="60"/>
              <w:ind w:left="-85" w:right="-79"/>
              <w:jc w:val="center"/>
              <w:rPr>
                <w:sz w:val="18"/>
                <w:szCs w:val="18"/>
              </w:rPr>
            </w:pPr>
          </w:p>
        </w:tc>
        <w:tc>
          <w:tcPr>
            <w:tcW w:w="666" w:type="dxa"/>
            <w:vMerge/>
            <w:tcBorders>
              <w:top w:val="nil"/>
            </w:tcBorders>
            <w:vAlign w:val="center"/>
          </w:tcPr>
          <w:p w:rsidR="00424CBF" w:rsidRPr="00FF08F0" w:rsidRDefault="00424CBF" w:rsidP="00995969">
            <w:pPr>
              <w:spacing w:before="60" w:after="60"/>
              <w:ind w:left="-85" w:right="-80"/>
              <w:jc w:val="center"/>
              <w:rPr>
                <w:sz w:val="18"/>
                <w:szCs w:val="18"/>
              </w:rPr>
            </w:pPr>
          </w:p>
        </w:tc>
      </w:tr>
    </w:tbl>
    <w:p w:rsidR="00424CBF" w:rsidRPr="00FF08F0" w:rsidRDefault="00424CBF" w:rsidP="00424CBF">
      <w:pPr>
        <w:ind w:firstLine="720"/>
        <w:jc w:val="both"/>
        <w:rPr>
          <w:spacing w:val="-4"/>
          <w:sz w:val="22"/>
          <w:szCs w:val="22"/>
          <w:lang w:val="en-US"/>
        </w:rPr>
      </w:pPr>
    </w:p>
    <w:p w:rsidR="00424CBF" w:rsidRPr="00FF08F0" w:rsidRDefault="00424CBF" w:rsidP="00424CBF">
      <w:pPr>
        <w:ind w:firstLine="720"/>
        <w:jc w:val="both"/>
        <w:rPr>
          <w:b w:val="0"/>
          <w:sz w:val="22"/>
          <w:szCs w:val="22"/>
          <w:lang w:val="en-US"/>
        </w:rPr>
      </w:pPr>
      <w:proofErr w:type="spellStart"/>
      <w:r w:rsidRPr="00FF08F0">
        <w:rPr>
          <w:b w:val="0"/>
          <w:spacing w:val="-4"/>
          <w:sz w:val="22"/>
          <w:szCs w:val="22"/>
          <w:lang w:val="en-US"/>
        </w:rPr>
        <w:t>Berdasarkan</w:t>
      </w:r>
      <w:proofErr w:type="spellEnd"/>
      <w:r w:rsidRPr="00FF08F0">
        <w:rPr>
          <w:b w:val="0"/>
          <w:spacing w:val="-4"/>
          <w:sz w:val="22"/>
          <w:szCs w:val="22"/>
          <w:lang w:val="en-US"/>
        </w:rPr>
        <w:t xml:space="preserve"> </w:t>
      </w:r>
      <w:proofErr w:type="spellStart"/>
      <w:r w:rsidRPr="00FF08F0">
        <w:rPr>
          <w:b w:val="0"/>
          <w:spacing w:val="-4"/>
          <w:sz w:val="22"/>
          <w:szCs w:val="22"/>
          <w:lang w:val="en-US"/>
        </w:rPr>
        <w:t>tabel</w:t>
      </w:r>
      <w:proofErr w:type="spellEnd"/>
      <w:r w:rsidRPr="00FF08F0">
        <w:rPr>
          <w:b w:val="0"/>
          <w:spacing w:val="-4"/>
          <w:sz w:val="22"/>
          <w:szCs w:val="22"/>
          <w:lang w:val="en-US"/>
        </w:rPr>
        <w:t xml:space="preserve"> 5 </w:t>
      </w:r>
      <w:proofErr w:type="spellStart"/>
      <w:r w:rsidRPr="00FF08F0">
        <w:rPr>
          <w:b w:val="0"/>
          <w:spacing w:val="-4"/>
          <w:sz w:val="22"/>
          <w:szCs w:val="22"/>
          <w:lang w:val="en-US"/>
        </w:rPr>
        <w:t>di</w:t>
      </w:r>
      <w:proofErr w:type="spellEnd"/>
      <w:r w:rsidRPr="00FF08F0">
        <w:rPr>
          <w:b w:val="0"/>
          <w:spacing w:val="-4"/>
          <w:sz w:val="22"/>
          <w:szCs w:val="22"/>
          <w:lang w:val="en-US"/>
        </w:rPr>
        <w:t xml:space="preserve"> </w:t>
      </w:r>
      <w:proofErr w:type="spellStart"/>
      <w:r w:rsidRPr="00FF08F0">
        <w:rPr>
          <w:b w:val="0"/>
          <w:spacing w:val="-4"/>
          <w:sz w:val="22"/>
          <w:szCs w:val="22"/>
          <w:lang w:val="en-US"/>
        </w:rPr>
        <w:t>atas</w:t>
      </w:r>
      <w:proofErr w:type="spellEnd"/>
      <w:r w:rsidRPr="00FF08F0">
        <w:rPr>
          <w:b w:val="0"/>
          <w:spacing w:val="-4"/>
          <w:sz w:val="22"/>
          <w:szCs w:val="22"/>
          <w:lang w:val="en-US"/>
        </w:rPr>
        <w:t xml:space="preserve"> </w:t>
      </w:r>
      <w:proofErr w:type="spellStart"/>
      <w:r w:rsidRPr="00FF08F0">
        <w:rPr>
          <w:b w:val="0"/>
          <w:spacing w:val="-4"/>
          <w:sz w:val="22"/>
          <w:szCs w:val="22"/>
          <w:lang w:val="en-US"/>
        </w:rPr>
        <w:t>dapat</w:t>
      </w:r>
      <w:proofErr w:type="spellEnd"/>
      <w:r w:rsidRPr="00FF08F0">
        <w:rPr>
          <w:b w:val="0"/>
          <w:spacing w:val="-4"/>
          <w:sz w:val="22"/>
          <w:szCs w:val="22"/>
          <w:lang w:val="en-US"/>
        </w:rPr>
        <w:t xml:space="preserve"> </w:t>
      </w:r>
      <w:proofErr w:type="spellStart"/>
      <w:r w:rsidRPr="00FF08F0">
        <w:rPr>
          <w:b w:val="0"/>
          <w:spacing w:val="-4"/>
          <w:sz w:val="22"/>
          <w:szCs w:val="22"/>
          <w:lang w:val="en-US"/>
        </w:rPr>
        <w:t>dilihat</w:t>
      </w:r>
      <w:proofErr w:type="spellEnd"/>
      <w:r w:rsidRPr="00FF08F0">
        <w:rPr>
          <w:b w:val="0"/>
          <w:spacing w:val="-4"/>
          <w:sz w:val="22"/>
          <w:szCs w:val="22"/>
          <w:lang w:val="en-US"/>
        </w:rPr>
        <w:t xml:space="preserve"> </w:t>
      </w:r>
      <w:proofErr w:type="spellStart"/>
      <w:r w:rsidRPr="00FF08F0">
        <w:rPr>
          <w:b w:val="0"/>
          <w:spacing w:val="-4"/>
          <w:sz w:val="22"/>
          <w:szCs w:val="22"/>
          <w:lang w:val="en-US"/>
        </w:rPr>
        <w:t>bahwa</w:t>
      </w:r>
      <w:proofErr w:type="spellEnd"/>
      <w:r w:rsidRPr="00FF08F0">
        <w:rPr>
          <w:b w:val="0"/>
          <w:spacing w:val="-4"/>
          <w:sz w:val="22"/>
          <w:szCs w:val="22"/>
          <w:lang w:val="en-US"/>
        </w:rPr>
        <w:t xml:space="preserve"> </w:t>
      </w:r>
      <w:r w:rsidRPr="00FF08F0">
        <w:rPr>
          <w:b w:val="0"/>
          <w:spacing w:val="-4"/>
          <w:sz w:val="22"/>
          <w:szCs w:val="22"/>
        </w:rPr>
        <w:t xml:space="preserve">dari 9 </w:t>
      </w:r>
      <w:proofErr w:type="spellStart"/>
      <w:r w:rsidRPr="00FF08F0">
        <w:rPr>
          <w:b w:val="0"/>
          <w:spacing w:val="-4"/>
          <w:sz w:val="22"/>
          <w:szCs w:val="22"/>
          <w:lang w:val="en-US"/>
        </w:rPr>
        <w:t>responden</w:t>
      </w:r>
      <w:proofErr w:type="spellEnd"/>
      <w:r w:rsidRPr="00FF08F0">
        <w:rPr>
          <w:b w:val="0"/>
          <w:sz w:val="22"/>
          <w:szCs w:val="22"/>
          <w:lang w:val="en-US"/>
        </w:rPr>
        <w:t xml:space="preserve"> </w:t>
      </w:r>
      <w:r w:rsidRPr="00FF08F0">
        <w:rPr>
          <w:b w:val="0"/>
          <w:sz w:val="22"/>
          <w:szCs w:val="22"/>
        </w:rPr>
        <w:t xml:space="preserve">proporsi </w:t>
      </w:r>
      <w:r w:rsidRPr="00FF08F0">
        <w:rPr>
          <w:b w:val="0"/>
          <w:sz w:val="22"/>
          <w:szCs w:val="22"/>
          <w:lang w:val="en-US"/>
        </w:rPr>
        <w:t xml:space="preserve">Media </w:t>
      </w:r>
      <w:proofErr w:type="spellStart"/>
      <w:r w:rsidRPr="00FF08F0">
        <w:rPr>
          <w:b w:val="0"/>
          <w:sz w:val="22"/>
          <w:szCs w:val="22"/>
          <w:lang w:val="en-US"/>
        </w:rPr>
        <w:t>Pornografi</w:t>
      </w:r>
      <w:proofErr w:type="spellEnd"/>
      <w:r w:rsidRPr="00FF08F0">
        <w:rPr>
          <w:b w:val="0"/>
          <w:sz w:val="22"/>
          <w:szCs w:val="22"/>
          <w:lang w:val="en-US"/>
        </w:rPr>
        <w:t xml:space="preserve"> yang </w:t>
      </w:r>
      <w:proofErr w:type="spellStart"/>
      <w:r w:rsidRPr="00FF08F0">
        <w:rPr>
          <w:b w:val="0"/>
          <w:sz w:val="22"/>
          <w:szCs w:val="22"/>
          <w:lang w:val="en-US"/>
        </w:rPr>
        <w:t>melakukan</w:t>
      </w:r>
      <w:proofErr w:type="spellEnd"/>
      <w:r w:rsidRPr="00FF08F0">
        <w:rPr>
          <w:b w:val="0"/>
          <w:sz w:val="22"/>
          <w:szCs w:val="22"/>
          <w:lang w:val="en-US"/>
        </w:rPr>
        <w:t xml:space="preserve"> </w:t>
      </w:r>
      <w:proofErr w:type="spellStart"/>
      <w:r w:rsidRPr="00FF08F0">
        <w:rPr>
          <w:b w:val="0"/>
          <w:sz w:val="22"/>
          <w:szCs w:val="22"/>
          <w:lang w:val="en-US"/>
        </w:rPr>
        <w:t>seks</w:t>
      </w:r>
      <w:proofErr w:type="spellEnd"/>
      <w:r w:rsidRPr="00FF08F0">
        <w:rPr>
          <w:b w:val="0"/>
          <w:sz w:val="22"/>
          <w:szCs w:val="22"/>
          <w:lang w:val="en-US"/>
        </w:rPr>
        <w:t xml:space="preserve"> </w:t>
      </w:r>
      <w:r w:rsidRPr="00FF08F0">
        <w:rPr>
          <w:b w:val="0"/>
          <w:sz w:val="22"/>
          <w:szCs w:val="22"/>
        </w:rPr>
        <w:t>sebanyak 3</w:t>
      </w:r>
      <w:r w:rsidRPr="00FF08F0">
        <w:rPr>
          <w:b w:val="0"/>
          <w:sz w:val="22"/>
          <w:szCs w:val="22"/>
          <w:lang w:val="en-US"/>
        </w:rPr>
        <w:t xml:space="preserve"> </w:t>
      </w:r>
      <w:proofErr w:type="spellStart"/>
      <w:r w:rsidRPr="00FF08F0">
        <w:rPr>
          <w:b w:val="0"/>
          <w:sz w:val="22"/>
          <w:szCs w:val="22"/>
          <w:lang w:val="en-US"/>
        </w:rPr>
        <w:t>orang</w:t>
      </w:r>
      <w:proofErr w:type="spellEnd"/>
      <w:r w:rsidRPr="00FF08F0">
        <w:rPr>
          <w:b w:val="0"/>
          <w:sz w:val="22"/>
          <w:szCs w:val="22"/>
          <w:lang w:val="en-US"/>
        </w:rPr>
        <w:t xml:space="preserve"> </w:t>
      </w:r>
      <w:r w:rsidRPr="00FF08F0">
        <w:rPr>
          <w:b w:val="0"/>
          <w:spacing w:val="-4"/>
          <w:sz w:val="22"/>
          <w:szCs w:val="22"/>
          <w:lang w:val="en-US"/>
        </w:rPr>
        <w:t>(</w:t>
      </w:r>
      <w:r w:rsidRPr="00FF08F0">
        <w:rPr>
          <w:b w:val="0"/>
          <w:spacing w:val="-4"/>
          <w:sz w:val="22"/>
          <w:szCs w:val="22"/>
        </w:rPr>
        <w:t>33,33</w:t>
      </w:r>
      <w:r w:rsidRPr="00FF08F0">
        <w:rPr>
          <w:b w:val="0"/>
          <w:spacing w:val="-4"/>
          <w:sz w:val="22"/>
          <w:szCs w:val="22"/>
          <w:lang w:val="en-US"/>
        </w:rPr>
        <w:t xml:space="preserve">%) </w:t>
      </w:r>
      <w:r w:rsidRPr="00FF08F0">
        <w:rPr>
          <w:b w:val="0"/>
          <w:spacing w:val="-4"/>
          <w:sz w:val="22"/>
          <w:szCs w:val="22"/>
        </w:rPr>
        <w:t>lebih kecil dibandingkan proporsi Media Pornografi yang tidak melakukan seks pada remaja sebanyak 9 orang (6,38%).</w:t>
      </w:r>
    </w:p>
    <w:p w:rsidR="00424CBF" w:rsidRDefault="00424CBF" w:rsidP="0051291A">
      <w:pPr>
        <w:jc w:val="both"/>
        <w:rPr>
          <w:b w:val="0"/>
          <w:sz w:val="22"/>
          <w:szCs w:val="22"/>
        </w:rPr>
      </w:pPr>
    </w:p>
    <w:p w:rsidR="00412C17" w:rsidRPr="00412C17" w:rsidRDefault="00412C17" w:rsidP="0051291A">
      <w:pPr>
        <w:jc w:val="both"/>
        <w:rPr>
          <w:b w:val="0"/>
          <w:sz w:val="22"/>
          <w:szCs w:val="22"/>
        </w:rPr>
      </w:pPr>
    </w:p>
    <w:p w:rsidR="0051291A" w:rsidRPr="00FF08F0" w:rsidRDefault="0051291A" w:rsidP="0051291A">
      <w:pPr>
        <w:jc w:val="both"/>
        <w:rPr>
          <w:sz w:val="22"/>
          <w:szCs w:val="22"/>
          <w:lang w:val="en-US"/>
        </w:rPr>
      </w:pPr>
      <w:r w:rsidRPr="00FF08F0">
        <w:rPr>
          <w:sz w:val="22"/>
          <w:szCs w:val="22"/>
          <w:lang w:val="en-US"/>
        </w:rPr>
        <w:lastRenderedPageBreak/>
        <w:t>PEMBAHASAN</w:t>
      </w:r>
    </w:p>
    <w:p w:rsidR="0051291A" w:rsidRPr="00FF08F0" w:rsidRDefault="0051291A" w:rsidP="0051291A">
      <w:pPr>
        <w:jc w:val="both"/>
        <w:rPr>
          <w:b w:val="0"/>
          <w:sz w:val="22"/>
          <w:szCs w:val="22"/>
          <w:lang w:val="sv-SE"/>
        </w:rPr>
      </w:pPr>
    </w:p>
    <w:p w:rsidR="0051291A" w:rsidRDefault="0051291A" w:rsidP="00A82AEB">
      <w:pPr>
        <w:ind w:firstLine="720"/>
        <w:jc w:val="both"/>
        <w:rPr>
          <w:b w:val="0"/>
          <w:sz w:val="22"/>
          <w:szCs w:val="22"/>
        </w:rPr>
      </w:pPr>
      <w:r w:rsidRPr="00FF08F0">
        <w:rPr>
          <w:b w:val="0"/>
          <w:sz w:val="22"/>
          <w:szCs w:val="22"/>
          <w:lang w:val="sv-SE"/>
        </w:rPr>
        <w:t xml:space="preserve">Penelitian ini dilakukan di SMA  </w:t>
      </w:r>
      <w:r w:rsidR="008032DE">
        <w:rPr>
          <w:b w:val="0"/>
          <w:sz w:val="22"/>
          <w:szCs w:val="22"/>
        </w:rPr>
        <w:t xml:space="preserve">Bakti </w:t>
      </w:r>
      <w:r w:rsidRPr="00FF08F0">
        <w:rPr>
          <w:b w:val="0"/>
          <w:sz w:val="22"/>
          <w:szCs w:val="22"/>
          <w:lang w:val="sv-SE"/>
        </w:rPr>
        <w:t>Ibu</w:t>
      </w:r>
      <w:r w:rsidR="008032DE">
        <w:rPr>
          <w:b w:val="0"/>
          <w:sz w:val="22"/>
          <w:szCs w:val="22"/>
        </w:rPr>
        <w:t xml:space="preserve"> 8</w:t>
      </w:r>
      <w:r w:rsidRPr="00FF08F0">
        <w:rPr>
          <w:b w:val="0"/>
          <w:sz w:val="22"/>
          <w:szCs w:val="22"/>
          <w:lang w:val="sv-SE"/>
        </w:rPr>
        <w:t xml:space="preserve"> </w:t>
      </w:r>
      <w:r w:rsidR="003F015B">
        <w:rPr>
          <w:b w:val="0"/>
          <w:sz w:val="22"/>
          <w:szCs w:val="22"/>
          <w:lang w:val="sv-SE"/>
        </w:rPr>
        <w:t>Palembang</w:t>
      </w:r>
      <w:r w:rsidRPr="00FF08F0">
        <w:rPr>
          <w:b w:val="0"/>
          <w:sz w:val="22"/>
          <w:szCs w:val="22"/>
          <w:lang w:val="sv-SE"/>
        </w:rPr>
        <w:t xml:space="preserve"> pada Tanggal 15 Mei samapai denga 30 Mei </w:t>
      </w:r>
      <w:r w:rsidR="00A82AEB">
        <w:rPr>
          <w:b w:val="0"/>
          <w:sz w:val="22"/>
          <w:szCs w:val="22"/>
          <w:lang w:val="sv-SE"/>
        </w:rPr>
        <w:t>2011</w:t>
      </w:r>
      <w:r w:rsidRPr="00FF08F0">
        <w:rPr>
          <w:b w:val="0"/>
          <w:sz w:val="22"/>
          <w:szCs w:val="22"/>
          <w:lang w:val="sv-SE"/>
        </w:rPr>
        <w:t xml:space="preserve"> dengan jumlah responden sebanyak 150 responden. Sampel ini diambil dengan tehnik </w:t>
      </w:r>
      <w:r w:rsidRPr="00FF08F0">
        <w:rPr>
          <w:b w:val="0"/>
          <w:i/>
          <w:sz w:val="22"/>
          <w:szCs w:val="22"/>
          <w:lang w:val="sv-SE"/>
        </w:rPr>
        <w:t>stratified proportional random</w:t>
      </w:r>
      <w:r w:rsidRPr="00FF08F0">
        <w:rPr>
          <w:b w:val="0"/>
          <w:sz w:val="22"/>
          <w:szCs w:val="22"/>
          <w:lang w:val="sv-SE"/>
        </w:rPr>
        <w:t xml:space="preserve"> </w:t>
      </w:r>
      <w:r w:rsidRPr="00FF08F0">
        <w:rPr>
          <w:b w:val="0"/>
          <w:i/>
          <w:sz w:val="22"/>
          <w:szCs w:val="22"/>
          <w:lang w:val="sv-SE"/>
        </w:rPr>
        <w:t>sampling</w:t>
      </w:r>
      <w:r w:rsidRPr="00FF08F0">
        <w:rPr>
          <w:b w:val="0"/>
          <w:sz w:val="22"/>
          <w:szCs w:val="22"/>
        </w:rPr>
        <w:t xml:space="preserve">, kemudian data dikumpulkan dengan menyebarkan angket sehingga didapatkan data mengenai perilaku seksual siswa/i, pengetahuan dan media pornografi. Selanjutnya data yang telah dikumpulkan diolah dan dilakukan analisis data yang terdiri dari analisis univariat dan bivariat. Pada analisis bivariat dilakukan uji statistik </w:t>
      </w:r>
      <w:r w:rsidRPr="00FF08F0">
        <w:rPr>
          <w:b w:val="0"/>
          <w:i/>
          <w:sz w:val="22"/>
          <w:szCs w:val="22"/>
        </w:rPr>
        <w:t>chis-quare</w:t>
      </w:r>
      <w:r w:rsidRPr="00FF08F0">
        <w:rPr>
          <w:b w:val="0"/>
          <w:sz w:val="22"/>
          <w:szCs w:val="22"/>
        </w:rPr>
        <w:t xml:space="preserve"> dengan menggunakan komputerisasi</w:t>
      </w:r>
    </w:p>
    <w:p w:rsidR="00A82AEB" w:rsidRPr="00A82AEB" w:rsidRDefault="00A82AEB" w:rsidP="00A82AEB">
      <w:pPr>
        <w:ind w:firstLine="720"/>
        <w:jc w:val="both"/>
        <w:rPr>
          <w:b w:val="0"/>
          <w:sz w:val="22"/>
          <w:szCs w:val="22"/>
        </w:rPr>
      </w:pPr>
    </w:p>
    <w:p w:rsidR="0051291A" w:rsidRPr="00FF08F0" w:rsidRDefault="0051291A" w:rsidP="0051291A">
      <w:pPr>
        <w:tabs>
          <w:tab w:val="left" w:pos="574"/>
        </w:tabs>
        <w:jc w:val="both"/>
        <w:rPr>
          <w:sz w:val="22"/>
          <w:szCs w:val="22"/>
        </w:rPr>
      </w:pPr>
      <w:r w:rsidRPr="00FF08F0">
        <w:rPr>
          <w:sz w:val="22"/>
          <w:szCs w:val="22"/>
        </w:rPr>
        <w:t>1</w:t>
      </w:r>
      <w:r w:rsidRPr="00FF08F0">
        <w:rPr>
          <w:sz w:val="22"/>
          <w:szCs w:val="22"/>
        </w:rPr>
        <w:tab/>
        <w:t>Perilaku Seks</w:t>
      </w:r>
    </w:p>
    <w:p w:rsidR="0051291A" w:rsidRPr="00FF08F0" w:rsidRDefault="0051291A" w:rsidP="0051291A">
      <w:pPr>
        <w:tabs>
          <w:tab w:val="left" w:pos="574"/>
        </w:tabs>
        <w:jc w:val="both"/>
        <w:rPr>
          <w:b w:val="0"/>
          <w:sz w:val="22"/>
          <w:szCs w:val="22"/>
        </w:rPr>
      </w:pPr>
      <w:r w:rsidRPr="00FF08F0">
        <w:rPr>
          <w:b w:val="0"/>
          <w:sz w:val="22"/>
          <w:szCs w:val="22"/>
          <w:lang w:val="en-US"/>
        </w:rPr>
        <w:tab/>
      </w:r>
      <w:r w:rsidRPr="00FF08F0">
        <w:rPr>
          <w:b w:val="0"/>
          <w:sz w:val="22"/>
          <w:szCs w:val="22"/>
        </w:rPr>
        <w:t>Penelitian ini dilakukan pada 150 responden yang dikelompokkan menjadi 2 kategori yaitu ya bila berperilaku seks dan tidak bila tidak berperilaku seks.</w:t>
      </w:r>
    </w:p>
    <w:p w:rsidR="0051291A" w:rsidRPr="00FF08F0" w:rsidRDefault="0051291A" w:rsidP="0051291A">
      <w:pPr>
        <w:tabs>
          <w:tab w:val="left" w:pos="574"/>
        </w:tabs>
        <w:jc w:val="both"/>
        <w:rPr>
          <w:b w:val="0"/>
          <w:sz w:val="22"/>
          <w:szCs w:val="22"/>
          <w:lang w:val="en-US"/>
        </w:rPr>
      </w:pPr>
      <w:r w:rsidRPr="00FF08F0">
        <w:rPr>
          <w:b w:val="0"/>
          <w:sz w:val="22"/>
          <w:szCs w:val="22"/>
          <w:lang w:val="en-US"/>
        </w:rPr>
        <w:tab/>
      </w:r>
      <w:r w:rsidRPr="00FF08F0">
        <w:rPr>
          <w:b w:val="0"/>
          <w:sz w:val="22"/>
          <w:szCs w:val="22"/>
        </w:rPr>
        <w:t>Berdasarkan tabel 3 yang melakukan seks sebanyak 29 orang (19,4%) dan yang tidak melakukan seks sebanyak 121 orang (80,6%).</w:t>
      </w:r>
    </w:p>
    <w:p w:rsidR="0051291A" w:rsidRPr="00FF08F0" w:rsidRDefault="0051291A" w:rsidP="0051291A">
      <w:pPr>
        <w:tabs>
          <w:tab w:val="left" w:pos="574"/>
        </w:tabs>
        <w:ind w:left="567"/>
        <w:jc w:val="both"/>
        <w:rPr>
          <w:b w:val="0"/>
          <w:sz w:val="22"/>
          <w:szCs w:val="22"/>
          <w:lang w:val="en-US"/>
        </w:rPr>
      </w:pPr>
    </w:p>
    <w:p w:rsidR="0051291A" w:rsidRPr="00FF08F0" w:rsidRDefault="0051291A" w:rsidP="0051291A">
      <w:pPr>
        <w:ind w:left="567" w:hanging="567"/>
        <w:jc w:val="both"/>
        <w:rPr>
          <w:sz w:val="22"/>
          <w:szCs w:val="22"/>
        </w:rPr>
      </w:pPr>
      <w:r w:rsidRPr="00FF08F0">
        <w:rPr>
          <w:sz w:val="22"/>
          <w:szCs w:val="22"/>
        </w:rPr>
        <w:t xml:space="preserve">2 </w:t>
      </w:r>
      <w:r w:rsidRPr="00FF08F0">
        <w:rPr>
          <w:sz w:val="22"/>
          <w:szCs w:val="22"/>
        </w:rPr>
        <w:tab/>
        <w:t xml:space="preserve">Pengetahuan </w:t>
      </w:r>
    </w:p>
    <w:p w:rsidR="0051291A" w:rsidRPr="00FF08F0" w:rsidRDefault="0051291A" w:rsidP="0051291A">
      <w:pPr>
        <w:ind w:firstLine="567"/>
        <w:jc w:val="both"/>
        <w:rPr>
          <w:b w:val="0"/>
          <w:sz w:val="22"/>
          <w:szCs w:val="22"/>
        </w:rPr>
      </w:pPr>
      <w:r w:rsidRPr="00FF08F0">
        <w:rPr>
          <w:b w:val="0"/>
          <w:sz w:val="22"/>
          <w:szCs w:val="22"/>
        </w:rPr>
        <w:t>Pada penelitian ini, pengetahuan siswa/i dikelompokkan menjadi dua kategori yaitu baik bila responden menjawab yang benar &gt; 70% dan kurang bila responden menjwab yang benar &lt; 70%. Pada analisis univariat didapatkan bahwa dari 150 responden, proporsi responden  yang pengetahuan baik lebih besar 132 orang (88,0%) dibandingkan dengan pengetahuan kurang berjumlah 18 orang (12%). Begitu juga dengan hasil analisis bivariat didapatkan bahwa proporsi responden yang pengetahuan baik yang perilaku seks ya 11 orang (7,64%) pada pengetahuan yang baik yang tidak melakukan seks berjumlah 121orang (92,36%) (94%). Sedangkan proporsi responden yang pengetahuan tidak baik yang perilaku seks pada remaja  yang  berjumlah 4 orang ( 22,2%) dan pengetahuan yang tidak melakukan berjumlah 14 orang (77,8%).</w:t>
      </w:r>
    </w:p>
    <w:p w:rsidR="0051291A" w:rsidRPr="00FF08F0" w:rsidRDefault="0051291A" w:rsidP="0051291A">
      <w:pPr>
        <w:ind w:firstLine="567"/>
        <w:jc w:val="both"/>
        <w:rPr>
          <w:b w:val="0"/>
          <w:sz w:val="22"/>
          <w:szCs w:val="22"/>
        </w:rPr>
      </w:pPr>
      <w:r w:rsidRPr="00FF08F0">
        <w:rPr>
          <w:b w:val="0"/>
          <w:sz w:val="22"/>
          <w:szCs w:val="22"/>
        </w:rPr>
        <w:t xml:space="preserve">Berdasarkan hasil uji </w:t>
      </w:r>
      <w:r w:rsidRPr="00FF08F0">
        <w:rPr>
          <w:b w:val="0"/>
          <w:i/>
          <w:sz w:val="22"/>
          <w:szCs w:val="22"/>
        </w:rPr>
        <w:t>Chi–Square</w:t>
      </w:r>
      <w:r w:rsidRPr="00FF08F0">
        <w:rPr>
          <w:b w:val="0"/>
          <w:sz w:val="22"/>
          <w:szCs w:val="22"/>
        </w:rPr>
        <w:t xml:space="preserve"> menunjukan bahwa ada hubungan yang bermakna antara pengetahuan dengan prilaku seksual siswa/siswi di mana</w:t>
      </w:r>
      <w:r w:rsidRPr="00FF08F0">
        <w:rPr>
          <w:b w:val="0"/>
          <w:i/>
          <w:sz w:val="22"/>
          <w:szCs w:val="22"/>
        </w:rPr>
        <w:t xml:space="preserve"> p value</w:t>
      </w:r>
      <w:r w:rsidRPr="00FF08F0">
        <w:rPr>
          <w:b w:val="0"/>
          <w:sz w:val="22"/>
          <w:szCs w:val="22"/>
        </w:rPr>
        <w:t xml:space="preserve"> =0,002&lt;0,005.</w:t>
      </w:r>
    </w:p>
    <w:p w:rsidR="0051291A" w:rsidRPr="00740E02" w:rsidRDefault="0051291A" w:rsidP="0051291A">
      <w:pPr>
        <w:ind w:firstLine="567"/>
        <w:jc w:val="both"/>
        <w:rPr>
          <w:b w:val="0"/>
          <w:sz w:val="22"/>
          <w:szCs w:val="22"/>
        </w:rPr>
      </w:pPr>
      <w:r w:rsidRPr="00FF08F0">
        <w:rPr>
          <w:b w:val="0"/>
          <w:sz w:val="22"/>
          <w:szCs w:val="22"/>
        </w:rPr>
        <w:lastRenderedPageBreak/>
        <w:t>Berdasarkan hasil penelitian diatas dengan pengetahuan yang baik lebih besar (tidak melakukan sejumlah 121 (92,36%) dibandingkan yang melakukan sebanyak 11 orang (7,64%)) jadi hasil penleitian tersebut jumlah yang melakukan perilaku seks lebih sedikit.</w:t>
      </w:r>
    </w:p>
    <w:p w:rsidR="0051291A" w:rsidRPr="00412C17" w:rsidRDefault="0051291A" w:rsidP="0051291A">
      <w:pPr>
        <w:ind w:firstLine="567"/>
        <w:jc w:val="both"/>
        <w:rPr>
          <w:b w:val="0"/>
          <w:sz w:val="14"/>
          <w:szCs w:val="14"/>
        </w:rPr>
      </w:pPr>
    </w:p>
    <w:p w:rsidR="0051291A" w:rsidRPr="00FF08F0" w:rsidRDefault="0051291A" w:rsidP="0051291A">
      <w:pPr>
        <w:tabs>
          <w:tab w:val="left" w:pos="616"/>
        </w:tabs>
        <w:jc w:val="both"/>
        <w:rPr>
          <w:sz w:val="22"/>
          <w:szCs w:val="22"/>
        </w:rPr>
      </w:pPr>
      <w:r w:rsidRPr="00FF08F0">
        <w:rPr>
          <w:sz w:val="22"/>
          <w:szCs w:val="22"/>
        </w:rPr>
        <w:t xml:space="preserve">3 </w:t>
      </w:r>
      <w:r w:rsidRPr="00FF08F0">
        <w:rPr>
          <w:sz w:val="22"/>
          <w:szCs w:val="22"/>
        </w:rPr>
        <w:tab/>
        <w:t>Media Pornografi</w:t>
      </w:r>
    </w:p>
    <w:p w:rsidR="0051291A" w:rsidRPr="00FF08F0" w:rsidRDefault="0051291A" w:rsidP="0051291A">
      <w:pPr>
        <w:ind w:firstLine="567"/>
        <w:jc w:val="both"/>
        <w:rPr>
          <w:b w:val="0"/>
          <w:sz w:val="22"/>
          <w:szCs w:val="22"/>
        </w:rPr>
      </w:pPr>
      <w:r w:rsidRPr="00FF08F0">
        <w:rPr>
          <w:b w:val="0"/>
          <w:sz w:val="22"/>
          <w:szCs w:val="22"/>
        </w:rPr>
        <w:t xml:space="preserve">Pada penelitian ini Media Pornografi dibagi menjadi dua katagori yaitu “ya” bila menggunakan media pornografi dan ”tidak” bila tidak menggunakan media pornografi. </w:t>
      </w:r>
    </w:p>
    <w:p w:rsidR="0051291A" w:rsidRPr="00FF08F0" w:rsidRDefault="0051291A" w:rsidP="0051291A">
      <w:pPr>
        <w:ind w:firstLine="567"/>
        <w:jc w:val="both"/>
        <w:rPr>
          <w:b w:val="0"/>
          <w:sz w:val="22"/>
          <w:szCs w:val="22"/>
          <w:lang w:val="en-US"/>
        </w:rPr>
      </w:pPr>
      <w:r w:rsidRPr="00FF08F0">
        <w:rPr>
          <w:b w:val="0"/>
          <w:sz w:val="22"/>
          <w:szCs w:val="22"/>
        </w:rPr>
        <w:t>Dari analisis univariat didapatkan bahwa dari 9 responden proporsi yang menggunakan media pornografi sebesar 6,38% lebih kecil dibandingkan dengan yang tidak menggunakan media pornografi 141 orang lebih besar yaitu (93,62%). Dari analisis bivariat didapatkan bahwa proporsi responden yang menggunakan media pornografi dengan perilaku sekssual lebih kecil yang ya yang ya  melakukan media pornografi sebesar 3 orang (33,33%) dan yang media pornografi yang ya tapi tidak menggunakan media pornografi sebesar 6 orang (66,67%). Sedangkan yang media pornografi yang tidak yang perilak</w:t>
      </w:r>
      <w:r w:rsidRPr="00FF08F0">
        <w:rPr>
          <w:b w:val="0"/>
          <w:sz w:val="22"/>
          <w:szCs w:val="22"/>
          <w:lang w:val="en-US"/>
        </w:rPr>
        <w:t xml:space="preserve">u </w:t>
      </w:r>
      <w:r w:rsidRPr="00FF08F0">
        <w:rPr>
          <w:b w:val="0"/>
          <w:sz w:val="22"/>
          <w:szCs w:val="22"/>
        </w:rPr>
        <w:t>Seksnya yang berjumlah 9 orang (6,38%). Sedangkan media pornografi yang tidak dan tidak media pornografi sebanyak 132 orang (93,62%).</w:t>
      </w:r>
    </w:p>
    <w:p w:rsidR="0051291A" w:rsidRPr="00FF08F0" w:rsidRDefault="0051291A" w:rsidP="0051291A">
      <w:pPr>
        <w:ind w:firstLine="567"/>
        <w:jc w:val="both"/>
        <w:rPr>
          <w:b w:val="0"/>
          <w:sz w:val="22"/>
          <w:szCs w:val="22"/>
        </w:rPr>
      </w:pPr>
      <w:r w:rsidRPr="00FF08F0">
        <w:rPr>
          <w:b w:val="0"/>
          <w:sz w:val="22"/>
          <w:szCs w:val="22"/>
        </w:rPr>
        <w:t xml:space="preserve">Berdasarkan uji </w:t>
      </w:r>
      <w:r w:rsidRPr="00FF08F0">
        <w:rPr>
          <w:b w:val="0"/>
          <w:i/>
          <w:sz w:val="22"/>
          <w:szCs w:val="22"/>
        </w:rPr>
        <w:t xml:space="preserve">chi-square </w:t>
      </w:r>
      <w:r w:rsidRPr="00FF08F0">
        <w:rPr>
          <w:b w:val="0"/>
          <w:sz w:val="22"/>
          <w:szCs w:val="22"/>
        </w:rPr>
        <w:t xml:space="preserve">menunjukan bahwa ada hubungan  yang bermakna antara media pornografi dengan prilaku seksual siswa/siswi dimana </w:t>
      </w:r>
      <w:r w:rsidRPr="00FF08F0">
        <w:rPr>
          <w:b w:val="0"/>
          <w:i/>
          <w:sz w:val="22"/>
          <w:szCs w:val="22"/>
        </w:rPr>
        <w:t>p value</w:t>
      </w:r>
      <w:r w:rsidRPr="00FF08F0">
        <w:rPr>
          <w:b w:val="0"/>
          <w:sz w:val="22"/>
          <w:szCs w:val="22"/>
        </w:rPr>
        <w:t xml:space="preserve">=0,006&gt;0,005.  </w:t>
      </w:r>
    </w:p>
    <w:p w:rsidR="0051291A" w:rsidRPr="00FF08F0" w:rsidRDefault="0051291A" w:rsidP="0051291A">
      <w:pPr>
        <w:ind w:firstLine="567"/>
        <w:jc w:val="both"/>
        <w:rPr>
          <w:b w:val="0"/>
          <w:sz w:val="22"/>
          <w:szCs w:val="22"/>
        </w:rPr>
      </w:pPr>
      <w:r w:rsidRPr="00FF08F0">
        <w:rPr>
          <w:b w:val="0"/>
          <w:sz w:val="22"/>
          <w:szCs w:val="22"/>
        </w:rPr>
        <w:t xml:space="preserve">Dari hasil penelitian Asmawati (2009) di </w:t>
      </w:r>
      <w:r w:rsidR="000F7CAE">
        <w:rPr>
          <w:b w:val="0"/>
          <w:sz w:val="22"/>
          <w:szCs w:val="22"/>
        </w:rPr>
        <w:t>SMA Bakti Ibu 8 Palembang</w:t>
      </w:r>
      <w:r w:rsidRPr="00FF08F0">
        <w:rPr>
          <w:b w:val="0"/>
          <w:sz w:val="22"/>
          <w:szCs w:val="22"/>
        </w:rPr>
        <w:t xml:space="preserve">didapatkan bahwa 75 proporsi responden yang menggunakan media pornografi yang baik berjumlah 40 orang (53,3%) sedangkan yang menggunakan media pornografi yang kuang berjumlah 30 orang (46,7%). Berdasarkan uji </w:t>
      </w:r>
      <w:r w:rsidRPr="00FF08F0">
        <w:rPr>
          <w:b w:val="0"/>
          <w:i/>
          <w:sz w:val="22"/>
          <w:szCs w:val="22"/>
        </w:rPr>
        <w:t xml:space="preserve">chi-Square </w:t>
      </w:r>
      <w:r w:rsidRPr="00FF08F0">
        <w:rPr>
          <w:b w:val="0"/>
          <w:sz w:val="22"/>
          <w:szCs w:val="22"/>
        </w:rPr>
        <w:t xml:space="preserve">pada variabel pengetahuan menunjukkan tidak ada hubungan yang bermakna antara pengetahuan dengan perilaku seksual siswa-siswi dimana </w:t>
      </w:r>
      <w:r w:rsidRPr="00FF08F0">
        <w:rPr>
          <w:b w:val="0"/>
          <w:i/>
          <w:sz w:val="22"/>
          <w:szCs w:val="22"/>
        </w:rPr>
        <w:t xml:space="preserve">p Value </w:t>
      </w:r>
      <w:r w:rsidRPr="00FF08F0">
        <w:rPr>
          <w:b w:val="0"/>
          <w:sz w:val="22"/>
          <w:szCs w:val="22"/>
        </w:rPr>
        <w:t>lebih besar dari pada x yaitu 1,00.</w:t>
      </w:r>
    </w:p>
    <w:p w:rsidR="0051291A" w:rsidRPr="00FF08F0" w:rsidRDefault="0051291A" w:rsidP="0051291A">
      <w:pPr>
        <w:ind w:firstLine="567"/>
        <w:jc w:val="both"/>
        <w:rPr>
          <w:b w:val="0"/>
          <w:sz w:val="22"/>
          <w:szCs w:val="22"/>
        </w:rPr>
      </w:pPr>
      <w:r w:rsidRPr="00FF08F0">
        <w:rPr>
          <w:b w:val="0"/>
          <w:sz w:val="22"/>
          <w:szCs w:val="22"/>
        </w:rPr>
        <w:t>Berdasarkan penelitian ini yang tidak mengakses media pornografi yang berperilaku seks lebih tinggi dibandingkan dengan yang tidak mengakses media pornografi karena mereka sering membaca buku tentang media pornografi, mereka sering melihat melalui media masa.</w:t>
      </w:r>
      <w:r w:rsidRPr="00FF08F0">
        <w:rPr>
          <w:rStyle w:val="Strong"/>
          <w:sz w:val="22"/>
          <w:szCs w:val="22"/>
        </w:rPr>
        <w:t xml:space="preserve">  </w:t>
      </w:r>
      <w:r w:rsidRPr="00FF08F0">
        <w:rPr>
          <w:b w:val="0"/>
          <w:sz w:val="22"/>
          <w:szCs w:val="22"/>
        </w:rPr>
        <w:t xml:space="preserve"> </w:t>
      </w:r>
    </w:p>
    <w:p w:rsidR="0051291A" w:rsidRPr="00FF08F0" w:rsidRDefault="0051291A" w:rsidP="0051291A">
      <w:pPr>
        <w:rPr>
          <w:b w:val="0"/>
          <w:sz w:val="22"/>
          <w:szCs w:val="22"/>
          <w:lang w:val="en-US"/>
        </w:rPr>
      </w:pPr>
    </w:p>
    <w:p w:rsidR="0051291A" w:rsidRPr="00FF08F0" w:rsidRDefault="004A0C72" w:rsidP="004A0C72">
      <w:pPr>
        <w:rPr>
          <w:sz w:val="22"/>
          <w:szCs w:val="22"/>
          <w:lang w:val="en-US"/>
        </w:rPr>
      </w:pPr>
      <w:r w:rsidRPr="00FF08F0">
        <w:rPr>
          <w:sz w:val="22"/>
          <w:szCs w:val="22"/>
          <w:lang w:val="en-US"/>
        </w:rPr>
        <w:lastRenderedPageBreak/>
        <w:t>KESIMPULAN</w:t>
      </w:r>
    </w:p>
    <w:p w:rsidR="00F8154F" w:rsidRPr="00FF08F0" w:rsidRDefault="00F8154F" w:rsidP="00F8154F">
      <w:pPr>
        <w:pStyle w:val="BodyTextIndent"/>
        <w:ind w:left="0" w:firstLine="540"/>
        <w:jc w:val="both"/>
        <w:rPr>
          <w:b w:val="0"/>
          <w:sz w:val="22"/>
          <w:szCs w:val="22"/>
          <w:lang w:val="en-US"/>
        </w:rPr>
      </w:pPr>
      <w:r w:rsidRPr="00FF08F0">
        <w:rPr>
          <w:b w:val="0"/>
          <w:sz w:val="22"/>
          <w:szCs w:val="22"/>
        </w:rPr>
        <w:t xml:space="preserve">Dari hasil penelitian siswa-siswi SMA </w:t>
      </w:r>
      <w:r w:rsidR="008032DE">
        <w:rPr>
          <w:b w:val="0"/>
          <w:sz w:val="22"/>
          <w:szCs w:val="22"/>
        </w:rPr>
        <w:t>Bakti Ibu</w:t>
      </w:r>
      <w:r w:rsidRPr="00FF08F0">
        <w:rPr>
          <w:b w:val="0"/>
          <w:sz w:val="22"/>
          <w:szCs w:val="22"/>
        </w:rPr>
        <w:t xml:space="preserve"> </w:t>
      </w:r>
      <w:r w:rsidR="003F015B">
        <w:rPr>
          <w:b w:val="0"/>
          <w:sz w:val="22"/>
          <w:szCs w:val="22"/>
        </w:rPr>
        <w:t>Palembang</w:t>
      </w:r>
      <w:r w:rsidRPr="00FF08F0">
        <w:rPr>
          <w:b w:val="0"/>
          <w:sz w:val="22"/>
          <w:szCs w:val="22"/>
        </w:rPr>
        <w:t xml:space="preserve"> Tahun </w:t>
      </w:r>
      <w:r w:rsidR="00A82AEB">
        <w:rPr>
          <w:b w:val="0"/>
          <w:sz w:val="22"/>
          <w:szCs w:val="22"/>
        </w:rPr>
        <w:t>2011</w:t>
      </w:r>
      <w:r w:rsidRPr="00FF08F0">
        <w:rPr>
          <w:b w:val="0"/>
          <w:sz w:val="22"/>
          <w:szCs w:val="22"/>
        </w:rPr>
        <w:t xml:space="preserve"> maka penulis menyimpulkan bahwa  :</w:t>
      </w:r>
    </w:p>
    <w:p w:rsidR="00F8154F" w:rsidRPr="00FF08F0" w:rsidRDefault="00F8154F" w:rsidP="00921B7D">
      <w:pPr>
        <w:pStyle w:val="BodyTextIndent"/>
        <w:numPr>
          <w:ilvl w:val="0"/>
          <w:numId w:val="7"/>
        </w:numPr>
        <w:ind w:left="284" w:hanging="284"/>
        <w:jc w:val="both"/>
        <w:rPr>
          <w:b w:val="0"/>
          <w:sz w:val="22"/>
          <w:szCs w:val="22"/>
        </w:rPr>
      </w:pPr>
      <w:r w:rsidRPr="00FF08F0">
        <w:rPr>
          <w:b w:val="0"/>
          <w:spacing w:val="-2"/>
          <w:sz w:val="22"/>
          <w:szCs w:val="22"/>
        </w:rPr>
        <w:t>Dari  150 responden 29 orang yang melakukan seks (19,33%) dan yang tidak melakukan seks pada remaja berjumlah 121 orang (80,67%) responden yang tidak pernah melakukan perilaku seks yang mempunyai pengetahuan baik sebanyak 132 orang (88,0%) dan yang pengetahuan kurang yang melakukan seks berjumlah 18 orang (12,0%).</w:t>
      </w:r>
    </w:p>
    <w:p w:rsidR="00F8154F" w:rsidRPr="00FF08F0" w:rsidRDefault="00F8154F" w:rsidP="00921B7D">
      <w:pPr>
        <w:tabs>
          <w:tab w:val="left" w:pos="900"/>
        </w:tabs>
        <w:ind w:left="284" w:hanging="284"/>
        <w:jc w:val="both"/>
        <w:rPr>
          <w:b w:val="0"/>
          <w:spacing w:val="-2"/>
          <w:sz w:val="22"/>
          <w:szCs w:val="22"/>
        </w:rPr>
      </w:pPr>
      <w:r w:rsidRPr="00FF08F0">
        <w:rPr>
          <w:b w:val="0"/>
          <w:spacing w:val="-2"/>
          <w:sz w:val="22"/>
          <w:szCs w:val="22"/>
        </w:rPr>
        <w:t>2.</w:t>
      </w:r>
      <w:r w:rsidRPr="00FF08F0">
        <w:rPr>
          <w:b w:val="0"/>
          <w:spacing w:val="-2"/>
          <w:sz w:val="22"/>
          <w:szCs w:val="22"/>
        </w:rPr>
        <w:tab/>
        <w:t>Dan responden yang menggunakan media pornografi yang “ya” berjumlah 9 orang (6,38%) dan yang media pornografi “tidak” berjumlah 141 orang (93,62%)</w:t>
      </w:r>
    </w:p>
    <w:p w:rsidR="00F8154F" w:rsidRPr="00FF08F0" w:rsidRDefault="00F8154F" w:rsidP="00921B7D">
      <w:pPr>
        <w:tabs>
          <w:tab w:val="left" w:pos="900"/>
        </w:tabs>
        <w:ind w:left="284" w:hanging="284"/>
        <w:jc w:val="both"/>
        <w:rPr>
          <w:b w:val="0"/>
          <w:spacing w:val="-4"/>
          <w:sz w:val="22"/>
          <w:szCs w:val="22"/>
        </w:rPr>
      </w:pPr>
      <w:r w:rsidRPr="00FF08F0">
        <w:rPr>
          <w:b w:val="0"/>
          <w:spacing w:val="-4"/>
          <w:sz w:val="22"/>
          <w:szCs w:val="22"/>
        </w:rPr>
        <w:t>3.</w:t>
      </w:r>
      <w:r w:rsidRPr="00FF08F0">
        <w:rPr>
          <w:b w:val="0"/>
          <w:spacing w:val="-4"/>
          <w:sz w:val="22"/>
          <w:szCs w:val="22"/>
        </w:rPr>
        <w:tab/>
        <w:t xml:space="preserve">Hasil uji </w:t>
      </w:r>
      <w:r w:rsidRPr="00FF08F0">
        <w:rPr>
          <w:b w:val="0"/>
          <w:i/>
          <w:spacing w:val="-4"/>
          <w:sz w:val="22"/>
          <w:szCs w:val="22"/>
        </w:rPr>
        <w:t>chi-square</w:t>
      </w:r>
      <w:r w:rsidRPr="00FF08F0">
        <w:rPr>
          <w:b w:val="0"/>
          <w:spacing w:val="-4"/>
          <w:sz w:val="22"/>
          <w:szCs w:val="22"/>
        </w:rPr>
        <w:t xml:space="preserve"> menunjukkan bahwa tidak ada hubungan yang bermakna antara pengetahuan dengan perilaku seksual remaja dimana </w:t>
      </w:r>
      <w:r w:rsidRPr="00FF08F0">
        <w:rPr>
          <w:b w:val="0"/>
          <w:i/>
          <w:spacing w:val="-4"/>
          <w:sz w:val="22"/>
          <w:szCs w:val="22"/>
        </w:rPr>
        <w:t>p value</w:t>
      </w:r>
      <w:r w:rsidRPr="00FF08F0">
        <w:rPr>
          <w:b w:val="0"/>
          <w:spacing w:val="-4"/>
          <w:sz w:val="22"/>
          <w:szCs w:val="22"/>
        </w:rPr>
        <w:t xml:space="preserve"> lebih besar dari pada cx yaitu 1,00&gt;0,05</w:t>
      </w:r>
    </w:p>
    <w:p w:rsidR="00F8154F" w:rsidRPr="00FF08F0" w:rsidRDefault="00F8154F" w:rsidP="00921B7D">
      <w:pPr>
        <w:tabs>
          <w:tab w:val="left" w:pos="900"/>
        </w:tabs>
        <w:ind w:left="284" w:hanging="284"/>
        <w:jc w:val="both"/>
        <w:rPr>
          <w:b w:val="0"/>
          <w:spacing w:val="-4"/>
          <w:sz w:val="22"/>
          <w:szCs w:val="22"/>
          <w:lang w:val="en-US"/>
        </w:rPr>
      </w:pPr>
      <w:r w:rsidRPr="00FF08F0">
        <w:rPr>
          <w:b w:val="0"/>
          <w:spacing w:val="-4"/>
          <w:sz w:val="22"/>
          <w:szCs w:val="22"/>
        </w:rPr>
        <w:t>4.</w:t>
      </w:r>
      <w:r w:rsidRPr="00FF08F0">
        <w:rPr>
          <w:b w:val="0"/>
          <w:spacing w:val="-4"/>
          <w:sz w:val="22"/>
          <w:szCs w:val="22"/>
        </w:rPr>
        <w:tab/>
        <w:t xml:space="preserve">Hasil </w:t>
      </w:r>
      <w:r w:rsidRPr="00FF08F0">
        <w:rPr>
          <w:b w:val="0"/>
          <w:i/>
          <w:spacing w:val="-4"/>
          <w:sz w:val="22"/>
          <w:szCs w:val="22"/>
        </w:rPr>
        <w:t>chi-square</w:t>
      </w:r>
      <w:r w:rsidRPr="00FF08F0">
        <w:rPr>
          <w:b w:val="0"/>
          <w:spacing w:val="-4"/>
          <w:sz w:val="22"/>
          <w:szCs w:val="22"/>
        </w:rPr>
        <w:t xml:space="preserve"> menunjukkan bahwa ada hubungan yang bermakna antara media fornografi dengan perilaku seksual remaja </w:t>
      </w:r>
      <w:r w:rsidRPr="00FF08F0">
        <w:rPr>
          <w:b w:val="0"/>
          <w:i/>
          <w:spacing w:val="-4"/>
          <w:sz w:val="22"/>
          <w:szCs w:val="22"/>
        </w:rPr>
        <w:t>p value</w:t>
      </w:r>
      <w:r w:rsidRPr="00FF08F0">
        <w:rPr>
          <w:b w:val="0"/>
          <w:spacing w:val="-4"/>
          <w:sz w:val="22"/>
          <w:szCs w:val="22"/>
        </w:rPr>
        <w:t xml:space="preserve"> lebih kecil dari pada cx 0,00&lt;0,05</w:t>
      </w:r>
      <w:r w:rsidRPr="00FF08F0">
        <w:rPr>
          <w:b w:val="0"/>
          <w:spacing w:val="-4"/>
          <w:sz w:val="22"/>
          <w:szCs w:val="22"/>
          <w:lang w:val="en-US"/>
        </w:rPr>
        <w:t>.</w:t>
      </w:r>
    </w:p>
    <w:p w:rsidR="00CB3179" w:rsidRPr="00CB3179" w:rsidRDefault="00CB3179" w:rsidP="00F8154F">
      <w:pPr>
        <w:tabs>
          <w:tab w:val="left" w:pos="900"/>
        </w:tabs>
        <w:jc w:val="both"/>
        <w:rPr>
          <w:b w:val="0"/>
          <w:spacing w:val="-4"/>
          <w:sz w:val="22"/>
          <w:szCs w:val="22"/>
        </w:rPr>
      </w:pPr>
    </w:p>
    <w:p w:rsidR="00F8154F" w:rsidRPr="00FF08F0" w:rsidRDefault="00F8154F" w:rsidP="002C2150">
      <w:pPr>
        <w:tabs>
          <w:tab w:val="left" w:pos="900"/>
        </w:tabs>
        <w:jc w:val="both"/>
        <w:rPr>
          <w:spacing w:val="-4"/>
          <w:sz w:val="22"/>
          <w:szCs w:val="22"/>
          <w:lang w:val="en-US"/>
        </w:rPr>
      </w:pPr>
      <w:r w:rsidRPr="00FF08F0">
        <w:rPr>
          <w:spacing w:val="-4"/>
          <w:sz w:val="22"/>
          <w:szCs w:val="22"/>
          <w:lang w:val="en-US"/>
        </w:rPr>
        <w:t>SARAN</w:t>
      </w:r>
    </w:p>
    <w:p w:rsidR="002C2150" w:rsidRPr="00FF08F0" w:rsidRDefault="002C2150" w:rsidP="00CB3179">
      <w:pPr>
        <w:pStyle w:val="ListParagraph"/>
        <w:numPr>
          <w:ilvl w:val="0"/>
          <w:numId w:val="12"/>
        </w:numPr>
        <w:ind w:left="426" w:hanging="426"/>
        <w:jc w:val="both"/>
        <w:rPr>
          <w:sz w:val="22"/>
          <w:szCs w:val="22"/>
        </w:rPr>
      </w:pPr>
      <w:r w:rsidRPr="00FF08F0">
        <w:rPr>
          <w:sz w:val="22"/>
          <w:szCs w:val="22"/>
        </w:rPr>
        <w:t xml:space="preserve">Bagi SMA </w:t>
      </w:r>
      <w:r w:rsidR="008032DE">
        <w:rPr>
          <w:sz w:val="22"/>
          <w:szCs w:val="22"/>
        </w:rPr>
        <w:t>Bakti Ibu</w:t>
      </w:r>
      <w:r w:rsidRPr="00FF08F0">
        <w:rPr>
          <w:sz w:val="22"/>
          <w:szCs w:val="22"/>
        </w:rPr>
        <w:t xml:space="preserve"> </w:t>
      </w:r>
      <w:r w:rsidR="003F015B">
        <w:rPr>
          <w:sz w:val="22"/>
          <w:szCs w:val="22"/>
        </w:rPr>
        <w:t>Palembang</w:t>
      </w:r>
      <w:r w:rsidRPr="00FF08F0">
        <w:rPr>
          <w:sz w:val="22"/>
          <w:szCs w:val="22"/>
        </w:rPr>
        <w:t xml:space="preserve"> </w:t>
      </w:r>
    </w:p>
    <w:p w:rsidR="002C2150" w:rsidRPr="00FF08F0" w:rsidRDefault="00CB3179" w:rsidP="00CB3179">
      <w:pPr>
        <w:ind w:left="426" w:hanging="426"/>
        <w:jc w:val="both"/>
        <w:rPr>
          <w:b w:val="0"/>
          <w:sz w:val="22"/>
          <w:szCs w:val="22"/>
        </w:rPr>
      </w:pPr>
      <w:r>
        <w:rPr>
          <w:b w:val="0"/>
          <w:sz w:val="22"/>
          <w:szCs w:val="22"/>
        </w:rPr>
        <w:tab/>
      </w:r>
      <w:r w:rsidR="002C2150" w:rsidRPr="00FF08F0">
        <w:rPr>
          <w:b w:val="0"/>
          <w:sz w:val="22"/>
          <w:szCs w:val="22"/>
        </w:rPr>
        <w:t>Agar materi kesehatan reproduksi dimasukkan kedalam pelajaran sekolah yang dapat berupa pelajaran pokok seperti dalam pelajaran biologi atau dijadikan pelajaran disekolah.</w:t>
      </w:r>
    </w:p>
    <w:p w:rsidR="002C2150" w:rsidRPr="00FF08F0" w:rsidRDefault="00CB3179" w:rsidP="00CB3179">
      <w:pPr>
        <w:ind w:left="426" w:hanging="426"/>
        <w:jc w:val="both"/>
        <w:rPr>
          <w:b w:val="0"/>
          <w:sz w:val="22"/>
          <w:szCs w:val="22"/>
          <w:lang w:val="en-US"/>
        </w:rPr>
      </w:pPr>
      <w:r>
        <w:rPr>
          <w:b w:val="0"/>
          <w:sz w:val="22"/>
          <w:szCs w:val="22"/>
        </w:rPr>
        <w:tab/>
      </w:r>
      <w:r w:rsidR="002C2150" w:rsidRPr="00FF08F0">
        <w:rPr>
          <w:b w:val="0"/>
          <w:sz w:val="22"/>
          <w:szCs w:val="22"/>
        </w:rPr>
        <w:t>Hal ini ditujukan agar para siswa-siswi mendapatkan informasi yang benar tentang kesehatan reproduksi dan mempunyai pandangan dan perilaku yang positif.</w:t>
      </w:r>
    </w:p>
    <w:p w:rsidR="002C2150" w:rsidRPr="00FF08F0" w:rsidRDefault="002C2150" w:rsidP="00CB3179">
      <w:pPr>
        <w:ind w:left="426" w:hanging="426"/>
        <w:jc w:val="both"/>
        <w:rPr>
          <w:b w:val="0"/>
          <w:sz w:val="22"/>
          <w:szCs w:val="22"/>
          <w:lang w:val="en-US"/>
        </w:rPr>
      </w:pPr>
    </w:p>
    <w:p w:rsidR="002C2150" w:rsidRPr="00FF08F0" w:rsidRDefault="002C2150" w:rsidP="00CB3179">
      <w:pPr>
        <w:pStyle w:val="ListParagraph"/>
        <w:numPr>
          <w:ilvl w:val="0"/>
          <w:numId w:val="12"/>
        </w:numPr>
        <w:ind w:left="426" w:hanging="426"/>
        <w:jc w:val="both"/>
        <w:rPr>
          <w:sz w:val="22"/>
          <w:szCs w:val="22"/>
        </w:rPr>
      </w:pPr>
      <w:r w:rsidRPr="00FF08F0">
        <w:rPr>
          <w:sz w:val="22"/>
          <w:szCs w:val="22"/>
        </w:rPr>
        <w:t xml:space="preserve">Bagi Yayasan Akademi Kebidanan Budi Mulia </w:t>
      </w:r>
    </w:p>
    <w:p w:rsidR="002C2150" w:rsidRPr="00FF08F0" w:rsidRDefault="00CB3179" w:rsidP="00CB3179">
      <w:pPr>
        <w:ind w:left="426" w:hanging="426"/>
        <w:jc w:val="both"/>
        <w:rPr>
          <w:b w:val="0"/>
          <w:sz w:val="22"/>
          <w:szCs w:val="22"/>
        </w:rPr>
      </w:pPr>
      <w:r>
        <w:rPr>
          <w:b w:val="0"/>
          <w:sz w:val="22"/>
          <w:szCs w:val="22"/>
        </w:rPr>
        <w:tab/>
      </w:r>
      <w:r w:rsidR="002C2150" w:rsidRPr="00FF08F0">
        <w:rPr>
          <w:b w:val="0"/>
          <w:sz w:val="22"/>
          <w:szCs w:val="22"/>
        </w:rPr>
        <w:t>Bagi instansi pendidikan diharapkan dapat meningkatkan sumber sumber bacaan baik buku-buku maupun masalah-masalah kesehatan yang dapat digunakan untuk menambah ilmu dan pengetahuan serta dapat digunakan guna melengkapi refesensi kepustakaan yang menunjang penelitian yang akan datang.</w:t>
      </w:r>
    </w:p>
    <w:p w:rsidR="002C2150" w:rsidRPr="00FF08F0" w:rsidRDefault="002C2150" w:rsidP="00CB3179">
      <w:pPr>
        <w:pStyle w:val="ListParagraph"/>
        <w:numPr>
          <w:ilvl w:val="0"/>
          <w:numId w:val="12"/>
        </w:numPr>
        <w:spacing w:before="240"/>
        <w:ind w:left="426" w:hanging="426"/>
        <w:jc w:val="both"/>
        <w:rPr>
          <w:sz w:val="22"/>
          <w:szCs w:val="22"/>
        </w:rPr>
      </w:pPr>
      <w:r w:rsidRPr="00FF08F0">
        <w:rPr>
          <w:sz w:val="22"/>
          <w:szCs w:val="22"/>
        </w:rPr>
        <w:t>Bagi Peneliti yang akan datang</w:t>
      </w:r>
    </w:p>
    <w:p w:rsidR="00BB6B14" w:rsidRDefault="00CB3179" w:rsidP="00412C17">
      <w:pPr>
        <w:pStyle w:val="BodyTextIndent2"/>
        <w:spacing w:line="240" w:lineRule="auto"/>
        <w:ind w:left="426" w:hanging="426"/>
        <w:jc w:val="both"/>
        <w:rPr>
          <w:b w:val="0"/>
          <w:sz w:val="22"/>
          <w:szCs w:val="22"/>
        </w:rPr>
      </w:pPr>
      <w:r>
        <w:rPr>
          <w:b w:val="0"/>
          <w:sz w:val="22"/>
          <w:szCs w:val="22"/>
        </w:rPr>
        <w:tab/>
      </w:r>
      <w:r w:rsidR="002C2150" w:rsidRPr="00FF08F0">
        <w:rPr>
          <w:b w:val="0"/>
          <w:sz w:val="22"/>
          <w:szCs w:val="22"/>
        </w:rPr>
        <w:t xml:space="preserve">Bagi penelitian selanjutnya agar dapat meneliti  memperluas atau </w:t>
      </w:r>
      <w:r w:rsidR="002C2150" w:rsidRPr="00FF08F0">
        <w:rPr>
          <w:b w:val="0"/>
          <w:sz w:val="22"/>
          <w:szCs w:val="22"/>
        </w:rPr>
        <w:lastRenderedPageBreak/>
        <w:t>memperbanyak variabel-variabel yang lain dengan metode yang berbeda serta sampel yang lebih besar untuk meningkatkan penatalaksanaan mengenai perilaku seks pada remaja.</w:t>
      </w:r>
    </w:p>
    <w:p w:rsidR="00412C17" w:rsidRPr="00412C17" w:rsidRDefault="00412C17" w:rsidP="00412C17">
      <w:pPr>
        <w:pStyle w:val="BodyTextIndent2"/>
        <w:spacing w:line="240" w:lineRule="auto"/>
        <w:ind w:left="426" w:hanging="426"/>
        <w:jc w:val="both"/>
        <w:rPr>
          <w:b w:val="0"/>
          <w:sz w:val="22"/>
          <w:szCs w:val="22"/>
        </w:rPr>
      </w:pPr>
    </w:p>
    <w:p w:rsidR="00F8154F" w:rsidRPr="00FF08F0" w:rsidRDefault="00BB6B14" w:rsidP="00BB6B14">
      <w:pPr>
        <w:pStyle w:val="BodyTextIndent2"/>
        <w:spacing w:line="240" w:lineRule="auto"/>
        <w:ind w:left="0"/>
        <w:jc w:val="both"/>
        <w:rPr>
          <w:sz w:val="22"/>
          <w:szCs w:val="22"/>
          <w:lang w:val="en-US"/>
        </w:rPr>
      </w:pPr>
      <w:r w:rsidRPr="00FF08F0">
        <w:rPr>
          <w:sz w:val="22"/>
          <w:szCs w:val="22"/>
          <w:lang w:val="en-US"/>
        </w:rPr>
        <w:t>DAFTAR PUSTAKA</w:t>
      </w:r>
    </w:p>
    <w:p w:rsidR="00BB6B14" w:rsidRPr="00FF08F0" w:rsidRDefault="00BB6B14" w:rsidP="00412C17">
      <w:pPr>
        <w:contextualSpacing/>
        <w:rPr>
          <w:b w:val="0"/>
          <w:i/>
          <w:sz w:val="22"/>
          <w:szCs w:val="22"/>
        </w:rPr>
      </w:pPr>
      <w:r w:rsidRPr="00FF08F0">
        <w:rPr>
          <w:b w:val="0"/>
          <w:sz w:val="22"/>
          <w:szCs w:val="22"/>
        </w:rPr>
        <w:t xml:space="preserve">APN, Revisi.2008. </w:t>
      </w:r>
      <w:r w:rsidRPr="00FF08F0">
        <w:rPr>
          <w:b w:val="0"/>
          <w:i/>
          <w:sz w:val="22"/>
          <w:szCs w:val="22"/>
        </w:rPr>
        <w:t xml:space="preserve">Asuhan Persalinan Normal. </w:t>
      </w:r>
    </w:p>
    <w:p w:rsidR="00BB6B14" w:rsidRDefault="00BB6B14" w:rsidP="00412C17">
      <w:pPr>
        <w:ind w:left="1134"/>
        <w:contextualSpacing/>
        <w:rPr>
          <w:b w:val="0"/>
          <w:color w:val="000000"/>
          <w:sz w:val="22"/>
          <w:szCs w:val="22"/>
        </w:rPr>
      </w:pPr>
      <w:r w:rsidRPr="00FF08F0">
        <w:rPr>
          <w:b w:val="0"/>
          <w:sz w:val="22"/>
          <w:szCs w:val="22"/>
        </w:rPr>
        <w:t xml:space="preserve">Ahira, Anne.2008. </w:t>
      </w:r>
      <w:r w:rsidRPr="00FF08F0">
        <w:rPr>
          <w:b w:val="0"/>
          <w:i/>
          <w:sz w:val="22"/>
          <w:szCs w:val="22"/>
        </w:rPr>
        <w:t xml:space="preserve">Pendidikan. </w:t>
      </w:r>
      <w:hyperlink r:id="rId10" w:history="1">
        <w:r w:rsidRPr="00FF08F0">
          <w:rPr>
            <w:rStyle w:val="Hyperlink"/>
            <w:b w:val="0"/>
            <w:color w:val="000000"/>
            <w:sz w:val="22"/>
            <w:szCs w:val="22"/>
          </w:rPr>
          <w:t>http://www.Anneahira.com/</w:t>
        </w:r>
      </w:hyperlink>
      <w:r w:rsidRPr="00FF08F0">
        <w:rPr>
          <w:b w:val="0"/>
          <w:color w:val="000000"/>
          <w:sz w:val="22"/>
          <w:szCs w:val="22"/>
        </w:rPr>
        <w:t>.</w:t>
      </w:r>
    </w:p>
    <w:p w:rsidR="008032DE" w:rsidRPr="00FF08F0" w:rsidRDefault="008032DE" w:rsidP="00412C17">
      <w:pPr>
        <w:contextualSpacing/>
        <w:rPr>
          <w:b w:val="0"/>
          <w:color w:val="000000"/>
          <w:sz w:val="22"/>
          <w:szCs w:val="22"/>
        </w:rPr>
      </w:pPr>
    </w:p>
    <w:p w:rsidR="00BB6B14" w:rsidRDefault="00BB6B14" w:rsidP="00412C17">
      <w:pPr>
        <w:ind w:left="1134" w:hanging="1134"/>
        <w:contextualSpacing/>
        <w:rPr>
          <w:b w:val="0"/>
          <w:color w:val="000000"/>
          <w:sz w:val="22"/>
          <w:szCs w:val="22"/>
        </w:rPr>
      </w:pPr>
      <w:r w:rsidRPr="00FF08F0">
        <w:rPr>
          <w:b w:val="0"/>
          <w:color w:val="000000"/>
          <w:sz w:val="22"/>
          <w:szCs w:val="22"/>
        </w:rPr>
        <w:t>BKKBN.2010.http://www.bkkbn.go.i</w:t>
      </w:r>
      <w:r w:rsidR="008032DE">
        <w:rPr>
          <w:b w:val="0"/>
          <w:color w:val="000000"/>
          <w:sz w:val="22"/>
          <w:szCs w:val="22"/>
        </w:rPr>
        <w:t xml:space="preserve">d. Diakses tanggal 06 Maret </w:t>
      </w:r>
      <w:r w:rsidR="00A82AEB">
        <w:rPr>
          <w:b w:val="0"/>
          <w:color w:val="000000"/>
          <w:sz w:val="22"/>
          <w:szCs w:val="22"/>
        </w:rPr>
        <w:t>2011</w:t>
      </w:r>
    </w:p>
    <w:p w:rsidR="008032DE" w:rsidRPr="00FF08F0" w:rsidRDefault="008032DE" w:rsidP="00412C17">
      <w:pPr>
        <w:contextualSpacing/>
        <w:rPr>
          <w:b w:val="0"/>
          <w:sz w:val="22"/>
          <w:szCs w:val="22"/>
        </w:rPr>
      </w:pPr>
    </w:p>
    <w:p w:rsidR="00BB6B14" w:rsidRDefault="00BB6B14" w:rsidP="00412C17">
      <w:pPr>
        <w:ind w:left="1134" w:hanging="1134"/>
        <w:contextualSpacing/>
        <w:rPr>
          <w:b w:val="0"/>
          <w:sz w:val="22"/>
          <w:szCs w:val="22"/>
        </w:rPr>
      </w:pPr>
      <w:r w:rsidRPr="00FF08F0">
        <w:rPr>
          <w:b w:val="0"/>
          <w:sz w:val="22"/>
          <w:szCs w:val="22"/>
        </w:rPr>
        <w:t xml:space="preserve">Hastono, Sutanto.2001. </w:t>
      </w:r>
      <w:r w:rsidRPr="00FF08F0">
        <w:rPr>
          <w:b w:val="0"/>
          <w:i/>
          <w:sz w:val="22"/>
          <w:szCs w:val="22"/>
        </w:rPr>
        <w:t xml:space="preserve">Analisis Data. </w:t>
      </w:r>
      <w:r w:rsidRPr="00FF08F0">
        <w:rPr>
          <w:b w:val="0"/>
          <w:sz w:val="22"/>
          <w:szCs w:val="22"/>
        </w:rPr>
        <w:t>Modul. FKM-UI</w:t>
      </w:r>
    </w:p>
    <w:p w:rsidR="008032DE" w:rsidRPr="00FF08F0" w:rsidRDefault="008032DE" w:rsidP="00412C17">
      <w:pPr>
        <w:ind w:left="1134" w:hanging="1134"/>
        <w:contextualSpacing/>
        <w:rPr>
          <w:b w:val="0"/>
          <w:sz w:val="22"/>
          <w:szCs w:val="22"/>
        </w:rPr>
      </w:pPr>
    </w:p>
    <w:p w:rsidR="00BB6B14" w:rsidRPr="00FF08F0" w:rsidRDefault="00BB6B14" w:rsidP="00412C17">
      <w:pPr>
        <w:ind w:left="1134" w:hanging="1134"/>
        <w:contextualSpacing/>
        <w:jc w:val="both"/>
        <w:rPr>
          <w:b w:val="0"/>
          <w:sz w:val="22"/>
          <w:szCs w:val="22"/>
        </w:rPr>
      </w:pPr>
      <w:r w:rsidRPr="00FF08F0">
        <w:rPr>
          <w:b w:val="0"/>
          <w:sz w:val="22"/>
          <w:szCs w:val="22"/>
        </w:rPr>
        <w:t>JNPK-KR.2008.</w:t>
      </w:r>
      <w:r w:rsidRPr="00FF08F0">
        <w:rPr>
          <w:b w:val="0"/>
          <w:i/>
          <w:sz w:val="22"/>
          <w:szCs w:val="22"/>
        </w:rPr>
        <w:t xml:space="preserve">Asuhan Persalinan Normal Asuhan Esensial Pencegahan dan Penanggulangan Segera Komplikasi Persalinan dan Bayi Baru Lahir. </w:t>
      </w:r>
      <w:r w:rsidRPr="00FF08F0">
        <w:rPr>
          <w:b w:val="0"/>
          <w:sz w:val="22"/>
          <w:szCs w:val="22"/>
        </w:rPr>
        <w:t>Jakarta : Depkes, RI</w:t>
      </w:r>
    </w:p>
    <w:p w:rsidR="00BB6B14" w:rsidRPr="00FF08F0" w:rsidRDefault="00BB6B14" w:rsidP="00412C17">
      <w:pPr>
        <w:ind w:left="1134" w:hanging="1134"/>
        <w:contextualSpacing/>
        <w:jc w:val="both"/>
        <w:rPr>
          <w:b w:val="0"/>
          <w:sz w:val="22"/>
          <w:szCs w:val="22"/>
        </w:rPr>
      </w:pPr>
    </w:p>
    <w:p w:rsidR="00BB6B14" w:rsidRDefault="00BB6B14" w:rsidP="00412C17">
      <w:pPr>
        <w:ind w:left="1134" w:hanging="1134"/>
        <w:contextualSpacing/>
        <w:rPr>
          <w:b w:val="0"/>
          <w:sz w:val="22"/>
          <w:szCs w:val="22"/>
        </w:rPr>
      </w:pPr>
      <w:r w:rsidRPr="00FF08F0">
        <w:rPr>
          <w:b w:val="0"/>
          <w:sz w:val="22"/>
          <w:szCs w:val="22"/>
        </w:rPr>
        <w:t xml:space="preserve">Liu, David.2008. </w:t>
      </w:r>
      <w:r w:rsidRPr="00FF08F0">
        <w:rPr>
          <w:b w:val="0"/>
          <w:i/>
          <w:sz w:val="22"/>
          <w:szCs w:val="22"/>
        </w:rPr>
        <w:t xml:space="preserve">Manual Persalinan. </w:t>
      </w:r>
      <w:r w:rsidRPr="00FF08F0">
        <w:rPr>
          <w:b w:val="0"/>
          <w:sz w:val="22"/>
          <w:szCs w:val="22"/>
        </w:rPr>
        <w:t>Jakarta : EGC</w:t>
      </w:r>
    </w:p>
    <w:p w:rsidR="008032DE" w:rsidRPr="00FF08F0" w:rsidRDefault="008032DE" w:rsidP="00412C17">
      <w:pPr>
        <w:ind w:left="1134" w:hanging="1134"/>
        <w:contextualSpacing/>
        <w:rPr>
          <w:b w:val="0"/>
          <w:sz w:val="22"/>
          <w:szCs w:val="22"/>
        </w:rPr>
      </w:pPr>
    </w:p>
    <w:p w:rsidR="00BB6B14" w:rsidRPr="00FF08F0" w:rsidRDefault="00BB6B14" w:rsidP="00412C17">
      <w:pPr>
        <w:ind w:left="993" w:hanging="993"/>
        <w:contextualSpacing/>
        <w:jc w:val="both"/>
        <w:rPr>
          <w:b w:val="0"/>
          <w:sz w:val="22"/>
          <w:szCs w:val="22"/>
        </w:rPr>
      </w:pPr>
      <w:r w:rsidRPr="00FF08F0">
        <w:rPr>
          <w:b w:val="0"/>
          <w:sz w:val="22"/>
          <w:szCs w:val="22"/>
        </w:rPr>
        <w:t xml:space="preserve">Manuaba, Ida Ayu Chandranita.2008. </w:t>
      </w:r>
      <w:r w:rsidRPr="00FF08F0">
        <w:rPr>
          <w:b w:val="0"/>
          <w:i/>
          <w:sz w:val="22"/>
          <w:szCs w:val="22"/>
        </w:rPr>
        <w:t xml:space="preserve">Gawat-Darurat Obstetri- Ginekologi dan Obstetri Ginekologi Sosial Untuk Profesi Bidan. </w:t>
      </w:r>
      <w:r w:rsidRPr="00FF08F0">
        <w:rPr>
          <w:b w:val="0"/>
          <w:sz w:val="22"/>
          <w:szCs w:val="22"/>
        </w:rPr>
        <w:t>Jakarta : EGC</w:t>
      </w:r>
    </w:p>
    <w:p w:rsidR="00BB6B14" w:rsidRPr="00FF08F0" w:rsidRDefault="00BB6B14" w:rsidP="00412C17">
      <w:pPr>
        <w:ind w:left="993" w:hanging="993"/>
        <w:contextualSpacing/>
        <w:jc w:val="both"/>
        <w:rPr>
          <w:b w:val="0"/>
          <w:sz w:val="22"/>
          <w:szCs w:val="22"/>
        </w:rPr>
      </w:pPr>
    </w:p>
    <w:p w:rsidR="00BB6B14" w:rsidRDefault="00BB6B14" w:rsidP="00412C17">
      <w:pPr>
        <w:ind w:left="993" w:hanging="993"/>
        <w:contextualSpacing/>
        <w:jc w:val="both"/>
        <w:rPr>
          <w:b w:val="0"/>
          <w:sz w:val="22"/>
          <w:szCs w:val="22"/>
        </w:rPr>
      </w:pPr>
      <w:r w:rsidRPr="00FF08F0">
        <w:rPr>
          <w:b w:val="0"/>
          <w:sz w:val="22"/>
          <w:szCs w:val="22"/>
        </w:rPr>
        <w:t xml:space="preserve">Manuaba, Ida Bagus Gde.dkk.2007. </w:t>
      </w:r>
      <w:r w:rsidRPr="00FF08F0">
        <w:rPr>
          <w:b w:val="0"/>
          <w:i/>
          <w:sz w:val="22"/>
          <w:szCs w:val="22"/>
        </w:rPr>
        <w:t xml:space="preserve">Pengantar Kuliah Obstetri. </w:t>
      </w:r>
      <w:r w:rsidRPr="00FF08F0">
        <w:rPr>
          <w:b w:val="0"/>
          <w:sz w:val="22"/>
          <w:szCs w:val="22"/>
        </w:rPr>
        <w:t>Jakarta : EGC</w:t>
      </w:r>
    </w:p>
    <w:p w:rsidR="005B2C82" w:rsidRPr="00FF08F0" w:rsidRDefault="005B2C82" w:rsidP="00412C17">
      <w:pPr>
        <w:ind w:left="993" w:hanging="993"/>
        <w:contextualSpacing/>
        <w:jc w:val="both"/>
        <w:rPr>
          <w:b w:val="0"/>
          <w:sz w:val="22"/>
          <w:szCs w:val="22"/>
        </w:rPr>
      </w:pPr>
    </w:p>
    <w:p w:rsidR="00BB6B14" w:rsidRPr="00FF08F0" w:rsidRDefault="00BB6B14" w:rsidP="00412C17">
      <w:pPr>
        <w:ind w:left="993" w:hanging="993"/>
        <w:contextualSpacing/>
        <w:jc w:val="both"/>
        <w:rPr>
          <w:b w:val="0"/>
          <w:sz w:val="22"/>
          <w:szCs w:val="22"/>
        </w:rPr>
      </w:pPr>
      <w:r w:rsidRPr="00FF08F0">
        <w:rPr>
          <w:b w:val="0"/>
          <w:sz w:val="22"/>
          <w:szCs w:val="22"/>
        </w:rPr>
        <w:t>Notoatmodjo, Soekidjo.2002.</w:t>
      </w:r>
      <w:r w:rsidRPr="00FF08F0">
        <w:rPr>
          <w:b w:val="0"/>
          <w:i/>
          <w:sz w:val="22"/>
          <w:szCs w:val="22"/>
        </w:rPr>
        <w:t>Metodologi Penelitian Kesehatan.</w:t>
      </w:r>
      <w:r w:rsidRPr="00FF08F0">
        <w:rPr>
          <w:b w:val="0"/>
          <w:sz w:val="22"/>
          <w:szCs w:val="22"/>
        </w:rPr>
        <w:t xml:space="preserve">Edisi Revisi, Rineka Cipta Jakarta </w:t>
      </w:r>
    </w:p>
    <w:p w:rsidR="00BB6B14" w:rsidRPr="00FF08F0" w:rsidRDefault="00BB6B14" w:rsidP="00412C17">
      <w:pPr>
        <w:ind w:left="993" w:hanging="993"/>
        <w:contextualSpacing/>
        <w:jc w:val="both"/>
        <w:rPr>
          <w:b w:val="0"/>
          <w:sz w:val="22"/>
          <w:szCs w:val="22"/>
        </w:rPr>
      </w:pPr>
    </w:p>
    <w:p w:rsidR="00BB6B14" w:rsidRDefault="00BB6B14" w:rsidP="00412C17">
      <w:pPr>
        <w:ind w:left="993" w:hanging="993"/>
        <w:contextualSpacing/>
        <w:rPr>
          <w:b w:val="0"/>
          <w:sz w:val="22"/>
          <w:szCs w:val="22"/>
        </w:rPr>
      </w:pPr>
      <w:r w:rsidRPr="00FF08F0">
        <w:rPr>
          <w:b w:val="0"/>
          <w:sz w:val="22"/>
          <w:szCs w:val="22"/>
        </w:rPr>
        <w:t>Pierre, La.2009.</w:t>
      </w:r>
      <w:r w:rsidRPr="00FF08F0">
        <w:rPr>
          <w:b w:val="0"/>
          <w:i/>
          <w:sz w:val="22"/>
          <w:szCs w:val="22"/>
        </w:rPr>
        <w:t xml:space="preserve">Sikap. </w:t>
      </w:r>
      <w:r w:rsidRPr="00FF08F0">
        <w:rPr>
          <w:b w:val="0"/>
          <w:sz w:val="22"/>
          <w:szCs w:val="22"/>
        </w:rPr>
        <w:t>http://dunia psikologi.dagdigdug.com.</w:t>
      </w:r>
    </w:p>
    <w:p w:rsidR="005B2C82" w:rsidRPr="00FF08F0" w:rsidRDefault="005B2C82" w:rsidP="00412C17">
      <w:pPr>
        <w:ind w:left="993" w:hanging="993"/>
        <w:contextualSpacing/>
        <w:rPr>
          <w:b w:val="0"/>
          <w:sz w:val="22"/>
          <w:szCs w:val="22"/>
        </w:rPr>
      </w:pPr>
    </w:p>
    <w:p w:rsidR="00BB6B14" w:rsidRPr="00FF08F0" w:rsidRDefault="00BB6B14" w:rsidP="00412C17">
      <w:pPr>
        <w:ind w:left="993" w:hanging="993"/>
        <w:contextualSpacing/>
        <w:jc w:val="both"/>
        <w:rPr>
          <w:b w:val="0"/>
          <w:sz w:val="22"/>
          <w:szCs w:val="22"/>
        </w:rPr>
      </w:pPr>
      <w:r w:rsidRPr="00FF08F0">
        <w:rPr>
          <w:b w:val="0"/>
          <w:sz w:val="22"/>
          <w:szCs w:val="22"/>
        </w:rPr>
        <w:t xml:space="preserve">Purtaty, Dewi.2009. </w:t>
      </w:r>
      <w:r w:rsidRPr="00FF08F0">
        <w:rPr>
          <w:b w:val="0"/>
          <w:i/>
          <w:sz w:val="22"/>
          <w:szCs w:val="22"/>
        </w:rPr>
        <w:t xml:space="preserve">Faktor-faktor yang mempengaruhi Kepatuhan pelaksanaan asuhan persalinan normal oleh bidan di kecamatan kertapati </w:t>
      </w:r>
      <w:r w:rsidR="003F015B">
        <w:rPr>
          <w:b w:val="0"/>
          <w:i/>
          <w:sz w:val="22"/>
          <w:szCs w:val="22"/>
        </w:rPr>
        <w:t>Palembang</w:t>
      </w:r>
      <w:r w:rsidRPr="00FF08F0">
        <w:rPr>
          <w:b w:val="0"/>
          <w:i/>
          <w:sz w:val="22"/>
          <w:szCs w:val="22"/>
        </w:rPr>
        <w:t xml:space="preserve"> Tahun 2009. </w:t>
      </w:r>
      <w:r w:rsidR="003F015B">
        <w:rPr>
          <w:b w:val="0"/>
          <w:sz w:val="22"/>
          <w:szCs w:val="22"/>
        </w:rPr>
        <w:t>Palembang</w:t>
      </w:r>
      <w:r w:rsidRPr="00FF08F0">
        <w:rPr>
          <w:b w:val="0"/>
          <w:sz w:val="22"/>
          <w:szCs w:val="22"/>
        </w:rPr>
        <w:t xml:space="preserve"> : Skripsi Akademi Kebidanan Budi Mulia </w:t>
      </w:r>
      <w:r w:rsidR="003F015B">
        <w:rPr>
          <w:b w:val="0"/>
          <w:sz w:val="22"/>
          <w:szCs w:val="22"/>
        </w:rPr>
        <w:t>Palembang</w:t>
      </w:r>
      <w:r w:rsidRPr="00FF08F0">
        <w:rPr>
          <w:b w:val="0"/>
          <w:sz w:val="22"/>
          <w:szCs w:val="22"/>
        </w:rPr>
        <w:t xml:space="preserve"> </w:t>
      </w:r>
    </w:p>
    <w:p w:rsidR="00BB6B14" w:rsidRPr="00FF08F0" w:rsidRDefault="00BB6B14" w:rsidP="00412C17">
      <w:pPr>
        <w:ind w:left="993" w:hanging="993"/>
        <w:contextualSpacing/>
        <w:jc w:val="both"/>
        <w:rPr>
          <w:b w:val="0"/>
          <w:sz w:val="22"/>
          <w:szCs w:val="22"/>
        </w:rPr>
      </w:pPr>
    </w:p>
    <w:p w:rsidR="00BB6B14" w:rsidRDefault="00BB6B14" w:rsidP="00412C17">
      <w:pPr>
        <w:ind w:left="993" w:hanging="993"/>
        <w:contextualSpacing/>
        <w:jc w:val="both"/>
        <w:rPr>
          <w:b w:val="0"/>
          <w:sz w:val="22"/>
          <w:szCs w:val="22"/>
        </w:rPr>
      </w:pPr>
      <w:r w:rsidRPr="00FF08F0">
        <w:rPr>
          <w:b w:val="0"/>
          <w:sz w:val="22"/>
          <w:szCs w:val="22"/>
        </w:rPr>
        <w:lastRenderedPageBreak/>
        <w:t xml:space="preserve">Sarwono, Prawirohardjo.2006. </w:t>
      </w:r>
      <w:r w:rsidRPr="00FF08F0">
        <w:rPr>
          <w:b w:val="0"/>
          <w:i/>
          <w:sz w:val="22"/>
          <w:szCs w:val="22"/>
        </w:rPr>
        <w:t>Ilmu Kebidanan</w:t>
      </w:r>
      <w:r w:rsidRPr="00FF08F0">
        <w:rPr>
          <w:b w:val="0"/>
          <w:sz w:val="22"/>
          <w:szCs w:val="22"/>
        </w:rPr>
        <w:t xml:space="preserve">. Surakarta, Yayasan Bina Pustaka </w:t>
      </w:r>
    </w:p>
    <w:p w:rsidR="008032DE" w:rsidRPr="00FF08F0" w:rsidRDefault="008032DE" w:rsidP="00412C17">
      <w:pPr>
        <w:ind w:left="993" w:hanging="993"/>
        <w:contextualSpacing/>
        <w:jc w:val="both"/>
        <w:rPr>
          <w:b w:val="0"/>
          <w:sz w:val="22"/>
          <w:szCs w:val="22"/>
        </w:rPr>
      </w:pPr>
    </w:p>
    <w:p w:rsidR="00BB6B14" w:rsidRPr="00FF08F0" w:rsidRDefault="00BB6B14" w:rsidP="00412C17">
      <w:pPr>
        <w:ind w:left="993" w:hanging="993"/>
        <w:contextualSpacing/>
        <w:jc w:val="both"/>
        <w:rPr>
          <w:b w:val="0"/>
          <w:sz w:val="22"/>
          <w:szCs w:val="22"/>
        </w:rPr>
      </w:pPr>
      <w:r w:rsidRPr="00FF08F0">
        <w:rPr>
          <w:b w:val="0"/>
          <w:sz w:val="22"/>
          <w:szCs w:val="22"/>
        </w:rPr>
        <w:t xml:space="preserve">Sofyan, Mustika. et.al.2006. </w:t>
      </w:r>
      <w:r w:rsidRPr="00FF08F0">
        <w:rPr>
          <w:b w:val="0"/>
          <w:i/>
          <w:sz w:val="22"/>
          <w:szCs w:val="22"/>
        </w:rPr>
        <w:t xml:space="preserve">Bidan Menyongsong Masa Depan. </w:t>
      </w:r>
      <w:r w:rsidRPr="00FF08F0">
        <w:rPr>
          <w:b w:val="0"/>
          <w:sz w:val="22"/>
          <w:szCs w:val="22"/>
        </w:rPr>
        <w:t>Jakarta : Pengurus Pusat Ikatan Bidan.</w:t>
      </w:r>
    </w:p>
    <w:p w:rsidR="00BB6B14" w:rsidRPr="00FF08F0" w:rsidRDefault="00BB6B14" w:rsidP="00412C17">
      <w:pPr>
        <w:ind w:left="993" w:hanging="993"/>
        <w:contextualSpacing/>
        <w:jc w:val="both"/>
        <w:rPr>
          <w:b w:val="0"/>
          <w:sz w:val="22"/>
          <w:szCs w:val="22"/>
        </w:rPr>
      </w:pPr>
    </w:p>
    <w:p w:rsidR="00BB6B14" w:rsidRPr="00FF08F0" w:rsidRDefault="00BB6B14" w:rsidP="00412C17">
      <w:pPr>
        <w:ind w:left="993" w:hanging="993"/>
        <w:contextualSpacing/>
        <w:jc w:val="both"/>
        <w:rPr>
          <w:b w:val="0"/>
          <w:sz w:val="22"/>
          <w:szCs w:val="22"/>
        </w:rPr>
      </w:pPr>
      <w:r w:rsidRPr="00FF08F0">
        <w:rPr>
          <w:b w:val="0"/>
          <w:sz w:val="22"/>
          <w:szCs w:val="22"/>
        </w:rPr>
        <w:t xml:space="preserve">Tusakdia, Halima.2009. </w:t>
      </w:r>
      <w:r w:rsidRPr="00FF08F0">
        <w:rPr>
          <w:b w:val="0"/>
          <w:i/>
          <w:sz w:val="22"/>
          <w:szCs w:val="22"/>
        </w:rPr>
        <w:t xml:space="preserve">Faktor – faktor yang berhubungan dengan pelaksanaan asuhan persalinan normal standar oleh bidan di wilayah ikatan bidan Indonesia (IBI) Ranting Sukarami Kecamatan Sukarami </w:t>
      </w:r>
      <w:r w:rsidR="003F015B">
        <w:rPr>
          <w:b w:val="0"/>
          <w:i/>
          <w:sz w:val="22"/>
          <w:szCs w:val="22"/>
        </w:rPr>
        <w:t>Palembang</w:t>
      </w:r>
      <w:r w:rsidRPr="00FF08F0">
        <w:rPr>
          <w:b w:val="0"/>
          <w:i/>
          <w:sz w:val="22"/>
          <w:szCs w:val="22"/>
        </w:rPr>
        <w:t xml:space="preserve"> Tahun 2009. </w:t>
      </w:r>
      <w:r w:rsidR="003F015B">
        <w:rPr>
          <w:b w:val="0"/>
          <w:sz w:val="22"/>
          <w:szCs w:val="22"/>
        </w:rPr>
        <w:t>Palembang</w:t>
      </w:r>
      <w:r w:rsidRPr="00FF08F0">
        <w:rPr>
          <w:b w:val="0"/>
          <w:sz w:val="22"/>
          <w:szCs w:val="22"/>
        </w:rPr>
        <w:t xml:space="preserve"> : Skripsi Akademi Kebidanan Budi Mulia </w:t>
      </w:r>
      <w:r w:rsidR="003F015B">
        <w:rPr>
          <w:b w:val="0"/>
          <w:sz w:val="22"/>
          <w:szCs w:val="22"/>
        </w:rPr>
        <w:t>Palembang</w:t>
      </w:r>
      <w:r w:rsidRPr="00FF08F0">
        <w:rPr>
          <w:b w:val="0"/>
          <w:sz w:val="22"/>
          <w:szCs w:val="22"/>
        </w:rPr>
        <w:t>.</w:t>
      </w:r>
    </w:p>
    <w:p w:rsidR="00BB6B14" w:rsidRPr="00FF08F0" w:rsidRDefault="00BB6B14" w:rsidP="00412C17">
      <w:pPr>
        <w:ind w:left="993" w:hanging="993"/>
        <w:contextualSpacing/>
        <w:jc w:val="both"/>
        <w:rPr>
          <w:b w:val="0"/>
          <w:sz w:val="22"/>
          <w:szCs w:val="22"/>
        </w:rPr>
      </w:pPr>
    </w:p>
    <w:p w:rsidR="00BB6B14" w:rsidRPr="00FF08F0" w:rsidRDefault="00BB6B14" w:rsidP="00412C17">
      <w:pPr>
        <w:ind w:left="993" w:hanging="993"/>
        <w:contextualSpacing/>
        <w:jc w:val="both"/>
        <w:rPr>
          <w:b w:val="0"/>
          <w:sz w:val="22"/>
          <w:szCs w:val="22"/>
        </w:rPr>
      </w:pPr>
      <w:r w:rsidRPr="00FF08F0">
        <w:rPr>
          <w:b w:val="0"/>
          <w:sz w:val="22"/>
          <w:szCs w:val="22"/>
        </w:rPr>
        <w:t xml:space="preserve">Wiknjosastro, Gulardi.2008. </w:t>
      </w:r>
      <w:r w:rsidRPr="00FF08F0">
        <w:rPr>
          <w:b w:val="0"/>
          <w:i/>
          <w:sz w:val="22"/>
          <w:szCs w:val="22"/>
        </w:rPr>
        <w:t xml:space="preserve">Pelatihan Klinik Asuhan Persalinan Normal. </w:t>
      </w:r>
      <w:r w:rsidRPr="00FF08F0">
        <w:rPr>
          <w:b w:val="0"/>
          <w:sz w:val="22"/>
          <w:szCs w:val="22"/>
        </w:rPr>
        <w:t>Jakarta : JNPK-KR</w:t>
      </w:r>
    </w:p>
    <w:p w:rsidR="00BB6B14" w:rsidRPr="00FF08F0" w:rsidRDefault="00BB6B14" w:rsidP="00BB6B14">
      <w:pPr>
        <w:rPr>
          <w:b w:val="0"/>
          <w:sz w:val="22"/>
          <w:szCs w:val="22"/>
        </w:rPr>
      </w:pPr>
    </w:p>
    <w:p w:rsidR="00BB6B14" w:rsidRPr="00FF08F0" w:rsidRDefault="00BB6B14" w:rsidP="00BB6B14">
      <w:pPr>
        <w:pStyle w:val="BodyTextIndent2"/>
        <w:spacing w:line="240" w:lineRule="auto"/>
        <w:jc w:val="both"/>
        <w:rPr>
          <w:b w:val="0"/>
          <w:sz w:val="22"/>
          <w:szCs w:val="22"/>
          <w:lang w:val="en-US"/>
        </w:rPr>
      </w:pPr>
    </w:p>
    <w:sectPr w:rsidR="00BB6B14" w:rsidRPr="00FF08F0" w:rsidSect="00A82AEB">
      <w:pgSz w:w="11907" w:h="16840" w:code="9"/>
      <w:pgMar w:top="1440" w:right="1440" w:bottom="1440" w:left="1440" w:header="720" w:footer="720" w:gutter="0"/>
      <w:pgNumType w:start="4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5FF" w:rsidRDefault="004165FF" w:rsidP="00FF08F0">
      <w:r>
        <w:separator/>
      </w:r>
    </w:p>
  </w:endnote>
  <w:endnote w:type="continuationSeparator" w:id="0">
    <w:p w:rsidR="004165FF" w:rsidRDefault="004165FF" w:rsidP="00FF0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1883"/>
      <w:docPartObj>
        <w:docPartGallery w:val="Page Numbers (Bottom of Page)"/>
        <w:docPartUnique/>
      </w:docPartObj>
    </w:sdtPr>
    <w:sdtEndPr>
      <w:rPr>
        <w:b w:val="0"/>
        <w:bCs/>
        <w:sz w:val="22"/>
        <w:szCs w:val="22"/>
      </w:rPr>
    </w:sdtEndPr>
    <w:sdtContent>
      <w:p w:rsidR="00221502" w:rsidRPr="00221502" w:rsidRDefault="003A0838">
        <w:pPr>
          <w:pStyle w:val="Footer"/>
          <w:jc w:val="right"/>
          <w:rPr>
            <w:b w:val="0"/>
            <w:bCs/>
            <w:sz w:val="22"/>
            <w:szCs w:val="22"/>
          </w:rPr>
        </w:pPr>
        <w:r w:rsidRPr="00221502">
          <w:rPr>
            <w:b w:val="0"/>
            <w:bCs/>
            <w:sz w:val="22"/>
            <w:szCs w:val="22"/>
          </w:rPr>
          <w:fldChar w:fldCharType="begin"/>
        </w:r>
        <w:r w:rsidR="00221502" w:rsidRPr="00221502">
          <w:rPr>
            <w:b w:val="0"/>
            <w:bCs/>
            <w:sz w:val="22"/>
            <w:szCs w:val="22"/>
          </w:rPr>
          <w:instrText xml:space="preserve"> PAGE   \* MERGEFORMAT </w:instrText>
        </w:r>
        <w:r w:rsidRPr="00221502">
          <w:rPr>
            <w:b w:val="0"/>
            <w:bCs/>
            <w:sz w:val="22"/>
            <w:szCs w:val="22"/>
          </w:rPr>
          <w:fldChar w:fldCharType="separate"/>
        </w:r>
        <w:r w:rsidR="00412C17">
          <w:rPr>
            <w:b w:val="0"/>
            <w:bCs/>
            <w:noProof/>
            <w:sz w:val="22"/>
            <w:szCs w:val="22"/>
          </w:rPr>
          <w:t>44</w:t>
        </w:r>
        <w:r w:rsidRPr="00221502">
          <w:rPr>
            <w:b w:val="0"/>
            <w:bCs/>
            <w:sz w:val="22"/>
            <w:szCs w:val="22"/>
          </w:rPr>
          <w:fldChar w:fldCharType="end"/>
        </w:r>
      </w:p>
    </w:sdtContent>
  </w:sdt>
  <w:p w:rsidR="00221502" w:rsidRDefault="002215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5FF" w:rsidRDefault="004165FF" w:rsidP="00FF08F0">
      <w:r>
        <w:separator/>
      </w:r>
    </w:p>
  </w:footnote>
  <w:footnote w:type="continuationSeparator" w:id="0">
    <w:p w:rsidR="004165FF" w:rsidRDefault="004165FF" w:rsidP="00FF0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44" w:type="pct"/>
      <w:tblInd w:w="108" w:type="dxa"/>
      <w:tblLook w:val="04A0"/>
    </w:tblPr>
    <w:tblGrid>
      <w:gridCol w:w="1281"/>
      <w:gridCol w:w="7858"/>
    </w:tblGrid>
    <w:tr w:rsidR="00740E02" w:rsidTr="00246617">
      <w:trPr>
        <w:trHeight w:val="475"/>
      </w:trPr>
      <w:tc>
        <w:tcPr>
          <w:tcW w:w="701" w:type="pct"/>
          <w:shd w:val="clear" w:color="auto" w:fill="000000" w:themeFill="text1"/>
        </w:tcPr>
        <w:p w:rsidR="00740E02" w:rsidRDefault="00740E02">
          <w:pPr>
            <w:pStyle w:val="Header"/>
            <w:rPr>
              <w:color w:val="FFFFFF" w:themeColor="background1"/>
            </w:rPr>
          </w:pPr>
        </w:p>
      </w:tc>
      <w:tc>
        <w:tcPr>
          <w:tcW w:w="4299" w:type="pct"/>
          <w:shd w:val="clear" w:color="auto" w:fill="8064A2" w:themeFill="accent4"/>
          <w:vAlign w:val="center"/>
        </w:tcPr>
        <w:p w:rsidR="00740E02" w:rsidRDefault="003A0838" w:rsidP="00740E02">
          <w:pPr>
            <w:pStyle w:val="Header"/>
            <w:rPr>
              <w:caps/>
              <w:color w:val="FFFFFF" w:themeColor="background1"/>
            </w:rPr>
          </w:pPr>
          <w:r>
            <w:rPr>
              <w:caps/>
              <w:noProof/>
              <w:color w:val="FFFFFF" w:themeColor="background1"/>
              <w:lang w:eastAsia="id-ID"/>
            </w:rPr>
            <w:pict>
              <v:shapetype id="_x0000_t202" coordsize="21600,21600" o:spt="202" path="m,l,21600r21600,l21600,xe">
                <v:stroke joinstyle="miter"/>
                <v:path gradientshapeok="t" o:connecttype="rect"/>
              </v:shapetype>
              <v:shape id="_x0000_s2049" type="#_x0000_t202" style="position:absolute;margin-left:-4.25pt;margin-top:-3.85pt;width:401.8pt;height:25.1pt;z-index:251658240;mso-position-horizontal-relative:text;mso-position-vertical-relative:text" fillcolor="#8064a2 [3207]" strokecolor="#f2f2f2 [3041]" strokeweight="3pt">
                <v:shadow on="t" type="perspective" color="#3f3151 [1607]" opacity=".5" offset="1pt" offset2="-1pt"/>
                <v:textbox style="mso-next-textbox:#_x0000_s2049">
                  <w:txbxContent>
                    <w:p w:rsidR="00740E02" w:rsidRPr="00740E02" w:rsidRDefault="00740E02" w:rsidP="003D006F">
                      <w:pPr>
                        <w:rPr>
                          <w:b w:val="0"/>
                          <w:bCs/>
                          <w:color w:val="FFFFFF" w:themeColor="background1"/>
                          <w:sz w:val="18"/>
                          <w:szCs w:val="14"/>
                        </w:rPr>
                      </w:pPr>
                      <w:r>
                        <w:rPr>
                          <w:b w:val="0"/>
                          <w:bCs/>
                          <w:color w:val="FFFFFF" w:themeColor="background1"/>
                          <w:sz w:val="18"/>
                          <w:szCs w:val="14"/>
                        </w:rPr>
                        <w:t>Hubungan antara Pengetahuan dan Media Pornografi denga</w:t>
                      </w:r>
                      <w:r w:rsidR="000F7CAE">
                        <w:rPr>
                          <w:b w:val="0"/>
                          <w:bCs/>
                          <w:color w:val="FFFFFF" w:themeColor="background1"/>
                          <w:sz w:val="18"/>
                          <w:szCs w:val="14"/>
                        </w:rPr>
                        <w:t xml:space="preserve">n Perilaku Seks di SMA </w:t>
                      </w:r>
                      <w:r w:rsidR="003F015B">
                        <w:rPr>
                          <w:b w:val="0"/>
                          <w:bCs/>
                          <w:color w:val="FFFFFF" w:themeColor="background1"/>
                          <w:sz w:val="18"/>
                          <w:szCs w:val="14"/>
                        </w:rPr>
                        <w:t>Bakti Ibu</w:t>
                      </w:r>
                      <w:r w:rsidR="008032DE">
                        <w:rPr>
                          <w:b w:val="0"/>
                          <w:bCs/>
                          <w:color w:val="FFFFFF" w:themeColor="background1"/>
                          <w:sz w:val="18"/>
                          <w:szCs w:val="14"/>
                        </w:rPr>
                        <w:t xml:space="preserve"> 8</w:t>
                      </w:r>
                      <w:r>
                        <w:rPr>
                          <w:b w:val="0"/>
                          <w:bCs/>
                          <w:color w:val="FFFFFF" w:themeColor="background1"/>
                          <w:sz w:val="18"/>
                          <w:szCs w:val="14"/>
                        </w:rPr>
                        <w:t xml:space="preserve"> </w:t>
                      </w:r>
                    </w:p>
                  </w:txbxContent>
                </v:textbox>
              </v:shape>
            </w:pict>
          </w:r>
        </w:p>
      </w:tc>
    </w:tr>
  </w:tbl>
  <w:p w:rsidR="00FF08F0" w:rsidRPr="00FF08F0" w:rsidRDefault="00FF08F0" w:rsidP="00FF08F0">
    <w:pPr>
      <w:pStyle w:val="Header"/>
      <w:jc w:val="right"/>
      <w:rPr>
        <w:b w:val="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4A9"/>
    <w:multiLevelType w:val="hybridMultilevel"/>
    <w:tmpl w:val="DF766C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6404E"/>
    <w:multiLevelType w:val="hybridMultilevel"/>
    <w:tmpl w:val="B4F6C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650C6"/>
    <w:multiLevelType w:val="hybridMultilevel"/>
    <w:tmpl w:val="013E07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86B19"/>
    <w:multiLevelType w:val="hybridMultilevel"/>
    <w:tmpl w:val="FC7A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7092C"/>
    <w:multiLevelType w:val="hybridMultilevel"/>
    <w:tmpl w:val="22987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46731"/>
    <w:multiLevelType w:val="hybridMultilevel"/>
    <w:tmpl w:val="3468C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F5427"/>
    <w:multiLevelType w:val="hybridMultilevel"/>
    <w:tmpl w:val="6E8E9BA6"/>
    <w:lvl w:ilvl="0" w:tplc="04210015">
      <w:start w:val="1"/>
      <w:numFmt w:val="upperLetter"/>
      <w:lvlText w:val="%1."/>
      <w:lvlJc w:val="left"/>
      <w:pPr>
        <w:ind w:left="720" w:hanging="360"/>
      </w:pPr>
      <w:rPr>
        <w:rFonts w:hint="default"/>
      </w:rPr>
    </w:lvl>
    <w:lvl w:ilvl="1" w:tplc="E578EB4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C30A0E"/>
    <w:multiLevelType w:val="multilevel"/>
    <w:tmpl w:val="C56C523A"/>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8E62D8F"/>
    <w:multiLevelType w:val="hybridMultilevel"/>
    <w:tmpl w:val="20909F8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B775A7"/>
    <w:multiLevelType w:val="multilevel"/>
    <w:tmpl w:val="8F52BA98"/>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C746AC3"/>
    <w:multiLevelType w:val="hybridMultilevel"/>
    <w:tmpl w:val="61D82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F26D7B"/>
    <w:multiLevelType w:val="multilevel"/>
    <w:tmpl w:val="9C6EBF40"/>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5"/>
  </w:num>
  <w:num w:numId="8">
    <w:abstractNumId w:val="9"/>
  </w:num>
  <w:num w:numId="9">
    <w:abstractNumId w:val="11"/>
  </w:num>
  <w:num w:numId="10">
    <w:abstractNumId w:val="1"/>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colormenu v:ext="edit" strokecolor="none"/>
    </o:shapedefaults>
    <o:shapelayout v:ext="edit">
      <o:idmap v:ext="edit" data="2"/>
    </o:shapelayout>
  </w:hdrShapeDefaults>
  <w:footnotePr>
    <w:footnote w:id="-1"/>
    <w:footnote w:id="0"/>
  </w:footnotePr>
  <w:endnotePr>
    <w:endnote w:id="-1"/>
    <w:endnote w:id="0"/>
  </w:endnotePr>
  <w:compat/>
  <w:rsids>
    <w:rsidRoot w:val="00B87BC9"/>
    <w:rsid w:val="0002617F"/>
    <w:rsid w:val="000B308F"/>
    <w:rsid w:val="000C2251"/>
    <w:rsid w:val="000F7CAE"/>
    <w:rsid w:val="00116B82"/>
    <w:rsid w:val="00204906"/>
    <w:rsid w:val="00221502"/>
    <w:rsid w:val="00246617"/>
    <w:rsid w:val="002C2150"/>
    <w:rsid w:val="002C5123"/>
    <w:rsid w:val="002D67E1"/>
    <w:rsid w:val="00323090"/>
    <w:rsid w:val="0034626B"/>
    <w:rsid w:val="00356480"/>
    <w:rsid w:val="003A0838"/>
    <w:rsid w:val="003D006F"/>
    <w:rsid w:val="003F015B"/>
    <w:rsid w:val="00412C17"/>
    <w:rsid w:val="004165FF"/>
    <w:rsid w:val="00424CBF"/>
    <w:rsid w:val="004A0C72"/>
    <w:rsid w:val="0051291A"/>
    <w:rsid w:val="0052252E"/>
    <w:rsid w:val="00527859"/>
    <w:rsid w:val="005B2C82"/>
    <w:rsid w:val="005C7505"/>
    <w:rsid w:val="005D0061"/>
    <w:rsid w:val="00627A54"/>
    <w:rsid w:val="00740E02"/>
    <w:rsid w:val="00777BFC"/>
    <w:rsid w:val="008032DE"/>
    <w:rsid w:val="00831A73"/>
    <w:rsid w:val="00914D24"/>
    <w:rsid w:val="00921B7D"/>
    <w:rsid w:val="009565AE"/>
    <w:rsid w:val="00A80FF2"/>
    <w:rsid w:val="00A82AEB"/>
    <w:rsid w:val="00AB3154"/>
    <w:rsid w:val="00B64FE3"/>
    <w:rsid w:val="00B87BC9"/>
    <w:rsid w:val="00B90373"/>
    <w:rsid w:val="00BB6B14"/>
    <w:rsid w:val="00BC305B"/>
    <w:rsid w:val="00C267CC"/>
    <w:rsid w:val="00CB1066"/>
    <w:rsid w:val="00CB3179"/>
    <w:rsid w:val="00CD4FB3"/>
    <w:rsid w:val="00E27CBE"/>
    <w:rsid w:val="00E76B8D"/>
    <w:rsid w:val="00F8154F"/>
    <w:rsid w:val="00FF08F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C9"/>
    <w:pPr>
      <w:spacing w:before="0" w:beforeAutospacing="0"/>
      <w:jc w:val="left"/>
    </w:pPr>
    <w:rPr>
      <w:rFonts w:ascii="Times New Roman" w:eastAsia="Times New Roman" w:hAnsi="Times New Roman" w:cs="Times New Roman"/>
      <w:b/>
      <w:sz w:val="24"/>
      <w:szCs w:val="20"/>
      <w:lang w:val="id-ID"/>
    </w:rPr>
  </w:style>
  <w:style w:type="paragraph" w:styleId="Heading1">
    <w:name w:val="heading 1"/>
    <w:basedOn w:val="Normal"/>
    <w:next w:val="Normal"/>
    <w:link w:val="Heading1Char"/>
    <w:qFormat/>
    <w:rsid w:val="0034626B"/>
    <w:pPr>
      <w:keepNext/>
      <w:ind w:left="1440"/>
      <w:jc w:val="center"/>
      <w:outlineLvl w:val="0"/>
    </w:pPr>
    <w:rPr>
      <w:bCs/>
      <w:szCs w:val="24"/>
      <w:lang w:val="en-US"/>
    </w:rPr>
  </w:style>
  <w:style w:type="paragraph" w:styleId="Heading2">
    <w:name w:val="heading 2"/>
    <w:basedOn w:val="Normal"/>
    <w:next w:val="Normal"/>
    <w:link w:val="Heading2Char"/>
    <w:qFormat/>
    <w:rsid w:val="0034626B"/>
    <w:pPr>
      <w:keepNext/>
      <w:ind w:left="720"/>
      <w:jc w:val="center"/>
      <w:outlineLvl w:val="1"/>
    </w:pPr>
    <w:rPr>
      <w:szCs w:val="14"/>
      <w:lang w:val="en-US"/>
    </w:rPr>
  </w:style>
  <w:style w:type="paragraph" w:styleId="Heading6">
    <w:name w:val="heading 6"/>
    <w:basedOn w:val="Normal"/>
    <w:next w:val="Normal"/>
    <w:link w:val="Heading6Char"/>
    <w:qFormat/>
    <w:rsid w:val="0034626B"/>
    <w:pPr>
      <w:spacing w:before="240" w:after="60"/>
      <w:outlineLvl w:val="5"/>
    </w:pPr>
    <w:rPr>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17F"/>
    <w:pPr>
      <w:ind w:left="720"/>
      <w:contextualSpacing/>
    </w:pPr>
  </w:style>
  <w:style w:type="paragraph" w:styleId="BodyTextIndent3">
    <w:name w:val="Body Text Indent 3"/>
    <w:basedOn w:val="Normal"/>
    <w:link w:val="BodyTextIndent3Char"/>
    <w:uiPriority w:val="99"/>
    <w:unhideWhenUsed/>
    <w:rsid w:val="0052252E"/>
    <w:pPr>
      <w:spacing w:after="120" w:line="276" w:lineRule="auto"/>
      <w:ind w:left="283"/>
    </w:pPr>
    <w:rPr>
      <w:rFonts w:ascii="Calibri" w:eastAsia="Calibri" w:hAnsi="Calibri" w:cs="Arial"/>
      <w:b w:val="0"/>
      <w:sz w:val="16"/>
      <w:szCs w:val="16"/>
    </w:rPr>
  </w:style>
  <w:style w:type="character" w:customStyle="1" w:styleId="BodyTextIndent3Char">
    <w:name w:val="Body Text Indent 3 Char"/>
    <w:basedOn w:val="DefaultParagraphFont"/>
    <w:link w:val="BodyTextIndent3"/>
    <w:uiPriority w:val="99"/>
    <w:rsid w:val="0052252E"/>
    <w:rPr>
      <w:rFonts w:ascii="Calibri" w:eastAsia="Calibri" w:hAnsi="Calibri" w:cs="Arial"/>
      <w:sz w:val="16"/>
      <w:szCs w:val="16"/>
      <w:lang w:val="id-ID"/>
    </w:rPr>
  </w:style>
  <w:style w:type="character" w:customStyle="1" w:styleId="Heading1Char">
    <w:name w:val="Heading 1 Char"/>
    <w:basedOn w:val="DefaultParagraphFont"/>
    <w:link w:val="Heading1"/>
    <w:rsid w:val="0034626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4626B"/>
    <w:rPr>
      <w:rFonts w:ascii="Times New Roman" w:eastAsia="Times New Roman" w:hAnsi="Times New Roman" w:cs="Times New Roman"/>
      <w:b/>
      <w:sz w:val="24"/>
      <w:szCs w:val="14"/>
    </w:rPr>
  </w:style>
  <w:style w:type="character" w:customStyle="1" w:styleId="Heading6Char">
    <w:name w:val="Heading 6 Char"/>
    <w:basedOn w:val="DefaultParagraphFont"/>
    <w:link w:val="Heading6"/>
    <w:rsid w:val="0034626B"/>
    <w:rPr>
      <w:rFonts w:ascii="Times New Roman" w:eastAsia="Times New Roman" w:hAnsi="Times New Roman" w:cs="Times New Roman"/>
      <w:b/>
      <w:bCs/>
      <w:sz w:val="20"/>
      <w:szCs w:val="20"/>
    </w:rPr>
  </w:style>
  <w:style w:type="character" w:styleId="Strong">
    <w:name w:val="Strong"/>
    <w:qFormat/>
    <w:rsid w:val="0051291A"/>
    <w:rPr>
      <w:b/>
      <w:bCs/>
    </w:rPr>
  </w:style>
  <w:style w:type="paragraph" w:styleId="BodyTextIndent">
    <w:name w:val="Body Text Indent"/>
    <w:basedOn w:val="Normal"/>
    <w:link w:val="BodyTextIndentChar"/>
    <w:uiPriority w:val="99"/>
    <w:unhideWhenUsed/>
    <w:rsid w:val="00F8154F"/>
    <w:pPr>
      <w:spacing w:after="120"/>
      <w:ind w:left="360"/>
    </w:pPr>
  </w:style>
  <w:style w:type="character" w:customStyle="1" w:styleId="BodyTextIndentChar">
    <w:name w:val="Body Text Indent Char"/>
    <w:basedOn w:val="DefaultParagraphFont"/>
    <w:link w:val="BodyTextIndent"/>
    <w:uiPriority w:val="99"/>
    <w:rsid w:val="00F8154F"/>
    <w:rPr>
      <w:rFonts w:ascii="Times New Roman" w:eastAsia="Times New Roman" w:hAnsi="Times New Roman" w:cs="Times New Roman"/>
      <w:b/>
      <w:sz w:val="24"/>
      <w:szCs w:val="20"/>
      <w:lang w:val="id-ID"/>
    </w:rPr>
  </w:style>
  <w:style w:type="paragraph" w:styleId="BodyTextIndent2">
    <w:name w:val="Body Text Indent 2"/>
    <w:basedOn w:val="Normal"/>
    <w:link w:val="BodyTextIndent2Char"/>
    <w:uiPriority w:val="99"/>
    <w:unhideWhenUsed/>
    <w:rsid w:val="00F8154F"/>
    <w:pPr>
      <w:spacing w:after="120" w:line="480" w:lineRule="auto"/>
      <w:ind w:left="360"/>
    </w:pPr>
  </w:style>
  <w:style w:type="character" w:customStyle="1" w:styleId="BodyTextIndent2Char">
    <w:name w:val="Body Text Indent 2 Char"/>
    <w:basedOn w:val="DefaultParagraphFont"/>
    <w:link w:val="BodyTextIndent2"/>
    <w:uiPriority w:val="99"/>
    <w:rsid w:val="00F8154F"/>
    <w:rPr>
      <w:rFonts w:ascii="Times New Roman" w:eastAsia="Times New Roman" w:hAnsi="Times New Roman" w:cs="Times New Roman"/>
      <w:b/>
      <w:sz w:val="24"/>
      <w:szCs w:val="20"/>
      <w:lang w:val="id-ID"/>
    </w:rPr>
  </w:style>
  <w:style w:type="character" w:styleId="Hyperlink">
    <w:name w:val="Hyperlink"/>
    <w:basedOn w:val="DefaultParagraphFont"/>
    <w:unhideWhenUsed/>
    <w:rsid w:val="00BB6B14"/>
    <w:rPr>
      <w:color w:val="0000FF"/>
      <w:u w:val="single"/>
    </w:rPr>
  </w:style>
  <w:style w:type="paragraph" w:styleId="Header">
    <w:name w:val="header"/>
    <w:basedOn w:val="Normal"/>
    <w:link w:val="HeaderChar"/>
    <w:uiPriority w:val="99"/>
    <w:unhideWhenUsed/>
    <w:rsid w:val="00FF08F0"/>
    <w:pPr>
      <w:tabs>
        <w:tab w:val="center" w:pos="4513"/>
        <w:tab w:val="right" w:pos="9026"/>
      </w:tabs>
    </w:pPr>
  </w:style>
  <w:style w:type="character" w:customStyle="1" w:styleId="HeaderChar">
    <w:name w:val="Header Char"/>
    <w:basedOn w:val="DefaultParagraphFont"/>
    <w:link w:val="Header"/>
    <w:uiPriority w:val="99"/>
    <w:rsid w:val="00FF08F0"/>
    <w:rPr>
      <w:rFonts w:ascii="Times New Roman" w:eastAsia="Times New Roman" w:hAnsi="Times New Roman" w:cs="Times New Roman"/>
      <w:b/>
      <w:sz w:val="24"/>
      <w:szCs w:val="20"/>
      <w:lang w:val="id-ID"/>
    </w:rPr>
  </w:style>
  <w:style w:type="paragraph" w:styleId="Footer">
    <w:name w:val="footer"/>
    <w:basedOn w:val="Normal"/>
    <w:link w:val="FooterChar"/>
    <w:uiPriority w:val="99"/>
    <w:unhideWhenUsed/>
    <w:rsid w:val="00FF08F0"/>
    <w:pPr>
      <w:tabs>
        <w:tab w:val="center" w:pos="4513"/>
        <w:tab w:val="right" w:pos="9026"/>
      </w:tabs>
    </w:pPr>
  </w:style>
  <w:style w:type="character" w:customStyle="1" w:styleId="FooterChar">
    <w:name w:val="Footer Char"/>
    <w:basedOn w:val="DefaultParagraphFont"/>
    <w:link w:val="Footer"/>
    <w:uiPriority w:val="99"/>
    <w:rsid w:val="00FF08F0"/>
    <w:rPr>
      <w:rFonts w:ascii="Times New Roman" w:eastAsia="Times New Roman" w:hAnsi="Times New Roman" w:cs="Times New Roman"/>
      <w:b/>
      <w:sz w:val="24"/>
      <w:szCs w:val="20"/>
      <w:lang w:val="id-ID"/>
    </w:rPr>
  </w:style>
  <w:style w:type="paragraph" w:styleId="BalloonText">
    <w:name w:val="Balloon Text"/>
    <w:basedOn w:val="Normal"/>
    <w:link w:val="BalloonTextChar"/>
    <w:uiPriority w:val="99"/>
    <w:semiHidden/>
    <w:unhideWhenUsed/>
    <w:rsid w:val="00FF08F0"/>
    <w:rPr>
      <w:rFonts w:ascii="Tahoma" w:hAnsi="Tahoma" w:cs="Tahoma"/>
      <w:sz w:val="16"/>
      <w:szCs w:val="16"/>
    </w:rPr>
  </w:style>
  <w:style w:type="character" w:customStyle="1" w:styleId="BalloonTextChar">
    <w:name w:val="Balloon Text Char"/>
    <w:basedOn w:val="DefaultParagraphFont"/>
    <w:link w:val="BalloonText"/>
    <w:uiPriority w:val="99"/>
    <w:semiHidden/>
    <w:rsid w:val="00FF08F0"/>
    <w:rPr>
      <w:rFonts w:ascii="Tahoma" w:eastAsia="Times New Roman" w:hAnsi="Tahoma" w:cs="Tahoma"/>
      <w:b/>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nneahira.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CA6BB02-AC36-4790-AA4F-85317F84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toshiba</cp:lastModifiedBy>
  <cp:revision>16</cp:revision>
  <cp:lastPrinted>2013-01-07T03:15:00Z</cp:lastPrinted>
  <dcterms:created xsi:type="dcterms:W3CDTF">2012-09-19T03:42:00Z</dcterms:created>
  <dcterms:modified xsi:type="dcterms:W3CDTF">2013-01-07T03:15:00Z</dcterms:modified>
</cp:coreProperties>
</file>